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D0622" w14:textId="77777777" w:rsidR="00E653F7" w:rsidRDefault="00364F43" w:rsidP="00E653F7">
      <w:pPr>
        <w:jc w:val="center"/>
        <w:rPr>
          <w:b/>
          <w:bCs/>
          <w:sz w:val="36"/>
          <w:szCs w:val="36"/>
        </w:rPr>
      </w:pPr>
      <w:r w:rsidRPr="00E653F7">
        <w:rPr>
          <w:b/>
          <w:bCs/>
          <w:sz w:val="36"/>
          <w:szCs w:val="36"/>
        </w:rPr>
        <w:t xml:space="preserve">PODSUMOWANIE WYNIKÓW </w:t>
      </w:r>
      <w:r w:rsidR="00E653F7" w:rsidRPr="00E653F7">
        <w:rPr>
          <w:b/>
          <w:bCs/>
          <w:sz w:val="36"/>
          <w:szCs w:val="36"/>
        </w:rPr>
        <w:t xml:space="preserve">ANKIETY </w:t>
      </w:r>
    </w:p>
    <w:p w14:paraId="68A73132" w14:textId="7409AB49" w:rsidR="00364F43" w:rsidRPr="00E653F7" w:rsidRDefault="00E653F7" w:rsidP="00E653F7">
      <w:pPr>
        <w:jc w:val="center"/>
        <w:rPr>
          <w:b/>
          <w:bCs/>
          <w:sz w:val="36"/>
          <w:szCs w:val="36"/>
        </w:rPr>
      </w:pPr>
      <w:r w:rsidRPr="00E653F7">
        <w:rPr>
          <w:b/>
          <w:bCs/>
          <w:sz w:val="36"/>
          <w:szCs w:val="36"/>
        </w:rPr>
        <w:t>DIAGNOSTYCZNO-ROZWOJOWEJ</w:t>
      </w:r>
    </w:p>
    <w:p w14:paraId="210FFC3C" w14:textId="77777777" w:rsidR="00364F43" w:rsidRDefault="00364F43">
      <w:pPr>
        <w:rPr>
          <w:sz w:val="24"/>
          <w:szCs w:val="24"/>
        </w:rPr>
      </w:pPr>
    </w:p>
    <w:p w14:paraId="3082838E" w14:textId="673628AA" w:rsidR="006D6C8A" w:rsidRPr="00191851" w:rsidRDefault="00D04DC8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 xml:space="preserve">Ankieta diagnostyczno-rozwojowa została Państwu udostępniona </w:t>
      </w:r>
      <w:r w:rsidR="00780C07" w:rsidRPr="00191851">
        <w:rPr>
          <w:sz w:val="24"/>
          <w:szCs w:val="24"/>
        </w:rPr>
        <w:t xml:space="preserve">na stronie internetowej Urzędu w dziale </w:t>
      </w:r>
      <w:r w:rsidR="00266C19">
        <w:rPr>
          <w:sz w:val="24"/>
          <w:szCs w:val="24"/>
        </w:rPr>
        <w:t>„K</w:t>
      </w:r>
      <w:r w:rsidR="00780C07" w:rsidRPr="00191851">
        <w:rPr>
          <w:sz w:val="24"/>
          <w:szCs w:val="24"/>
        </w:rPr>
        <w:t>onsultacje</w:t>
      </w:r>
      <w:r w:rsidR="00266C19">
        <w:rPr>
          <w:sz w:val="24"/>
          <w:szCs w:val="24"/>
        </w:rPr>
        <w:t>”</w:t>
      </w:r>
      <w:r w:rsidR="00780C07" w:rsidRPr="00191851">
        <w:rPr>
          <w:sz w:val="24"/>
          <w:szCs w:val="24"/>
        </w:rPr>
        <w:t xml:space="preserve"> </w:t>
      </w:r>
      <w:r w:rsidRPr="00191851">
        <w:rPr>
          <w:sz w:val="24"/>
          <w:szCs w:val="24"/>
        </w:rPr>
        <w:t xml:space="preserve">w dniach od 19 maja do 10 czerwca 2022 r. Zaprosiliśmy do jej wypełnienia w związku z przygotowywaniem Strategii Rozwoju Gminy na lata 2022-2030. Jest ona elementem </w:t>
      </w:r>
      <w:r w:rsidR="00674455" w:rsidRPr="00191851">
        <w:rPr>
          <w:sz w:val="24"/>
          <w:szCs w:val="24"/>
        </w:rPr>
        <w:t>wspólnej dyskusji nad kierunkami rozwoju, priorytetami oraz wyzwaniami dotyczącymi najważniejszych aspektów życia na terenie Gminy Dopiewo. W poniższym podsumowaniu zawarte zostały na</w:t>
      </w:r>
      <w:r w:rsidR="00AE44D2" w:rsidRPr="00191851">
        <w:rPr>
          <w:sz w:val="24"/>
          <w:szCs w:val="24"/>
        </w:rPr>
        <w:t>jistotniejsze</w:t>
      </w:r>
      <w:r w:rsidR="00674455" w:rsidRPr="00191851">
        <w:rPr>
          <w:sz w:val="24"/>
          <w:szCs w:val="24"/>
        </w:rPr>
        <w:t xml:space="preserve"> wnioski i dane</w:t>
      </w:r>
      <w:r w:rsidR="00AE44D2" w:rsidRPr="00191851">
        <w:rPr>
          <w:sz w:val="24"/>
          <w:szCs w:val="24"/>
        </w:rPr>
        <w:t>, które płyną z analizy Państwa odpowiedzi.</w:t>
      </w:r>
      <w:r w:rsidR="00780C07" w:rsidRPr="00191851">
        <w:rPr>
          <w:sz w:val="24"/>
          <w:szCs w:val="24"/>
        </w:rPr>
        <w:t xml:space="preserve"> Ankieta miała charakter anonimowy. </w:t>
      </w:r>
    </w:p>
    <w:p w14:paraId="277D4630" w14:textId="73E2FBBE" w:rsidR="006E2B00" w:rsidRPr="00191851" w:rsidRDefault="00935948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>W tej konsultacji ankietowej wzięło udział 176 osób - najwięcej ankiet wypełniono pomiędzy 19 a 25 maja – 103 ankiety i pomiędzy 8 a 10 czerwca – 50 ankiet. 56 % uczestników, to osoby w wieku 35-50 lat. Drugą liczną grupą są osoby w wieku 26-35 lat (34 %). Najmniej licznie reprezentowaną grupą wiekową były osoby z przedziału 66 lat i więcej (tylko jedna osoba)</w:t>
      </w:r>
      <w:r w:rsidR="00D07BAC" w:rsidRPr="00191851">
        <w:rPr>
          <w:sz w:val="24"/>
          <w:szCs w:val="24"/>
        </w:rPr>
        <w:t>. Fakt ten może niejako potwierdzać, że cały czas mamy do czynienia z tzw. wykluczeniem cyfrowym, a więc małą dostępnością, zainteresowaniem i kompetencjami w obsłudze komputera i nawigowania w przestrzeni Internetu w przypadku osób starszych</w:t>
      </w:r>
      <w:r w:rsidRPr="00191851">
        <w:rPr>
          <w:sz w:val="24"/>
          <w:szCs w:val="24"/>
        </w:rPr>
        <w:t>.</w:t>
      </w:r>
      <w:r w:rsidR="00D07BAC" w:rsidRPr="00191851">
        <w:rPr>
          <w:sz w:val="24"/>
          <w:szCs w:val="24"/>
        </w:rPr>
        <w:t xml:space="preserve"> To jednocześnie wskazówka, aby w przyszłości stworzyć seniorom na terenie gminy możliwości cyfrowej edukacji, co w założeniu może realizować planowane Centrum Aktywności Lokalnej. </w:t>
      </w:r>
      <w:r w:rsidR="006E2B00" w:rsidRPr="00191851">
        <w:rPr>
          <w:sz w:val="24"/>
          <w:szCs w:val="24"/>
        </w:rPr>
        <w:t xml:space="preserve"> A</w:t>
      </w:r>
      <w:r w:rsidRPr="00191851">
        <w:rPr>
          <w:sz w:val="24"/>
          <w:szCs w:val="24"/>
        </w:rPr>
        <w:t>ż 88 % uczestników, to osoby z wykształceniem wyższym.</w:t>
      </w:r>
      <w:r w:rsidR="006E2B00" w:rsidRPr="00191851">
        <w:rPr>
          <w:sz w:val="24"/>
          <w:szCs w:val="24"/>
        </w:rPr>
        <w:t xml:space="preserve"> </w:t>
      </w:r>
      <w:r w:rsidRPr="00191851">
        <w:rPr>
          <w:sz w:val="24"/>
          <w:szCs w:val="24"/>
        </w:rPr>
        <w:t>45 % ankietowanych, to osoby pracujące w sektorze prywatnym, 23 % deklarowało zatrudnienie z sektorze publicznym, a 21 % - własną działalność gospodarczą.</w:t>
      </w:r>
      <w:r w:rsidR="006E2B00" w:rsidRPr="00191851">
        <w:rPr>
          <w:sz w:val="24"/>
          <w:szCs w:val="24"/>
        </w:rPr>
        <w:t xml:space="preserve"> </w:t>
      </w:r>
      <w:r w:rsidRPr="00191851">
        <w:rPr>
          <w:sz w:val="24"/>
          <w:szCs w:val="24"/>
        </w:rPr>
        <w:t xml:space="preserve">83 % informowało, że jest zatrudnionych poza </w:t>
      </w:r>
      <w:r w:rsidR="00963071">
        <w:rPr>
          <w:sz w:val="24"/>
          <w:szCs w:val="24"/>
        </w:rPr>
        <w:t>G</w:t>
      </w:r>
      <w:r w:rsidRPr="00191851">
        <w:rPr>
          <w:sz w:val="24"/>
          <w:szCs w:val="24"/>
        </w:rPr>
        <w:t>miną Dopiewo, a 17 %, że pracuje na terenie gminy.</w:t>
      </w:r>
      <w:r w:rsidR="006E2B00" w:rsidRPr="00191851">
        <w:rPr>
          <w:sz w:val="24"/>
          <w:szCs w:val="24"/>
        </w:rPr>
        <w:t xml:space="preserve"> </w:t>
      </w:r>
      <w:r w:rsidRPr="00191851">
        <w:rPr>
          <w:sz w:val="24"/>
          <w:szCs w:val="24"/>
        </w:rPr>
        <w:t xml:space="preserve">35 % uczestników badania mieszka na terenie gminy 11 lat i więcej, prawie tyle samo mieszka do pięciu lat i 30 % zadeklarowało, że mieszka w </w:t>
      </w:r>
      <w:r w:rsidR="00963071">
        <w:rPr>
          <w:sz w:val="24"/>
          <w:szCs w:val="24"/>
        </w:rPr>
        <w:t>G</w:t>
      </w:r>
      <w:r w:rsidRPr="00191851">
        <w:rPr>
          <w:sz w:val="24"/>
          <w:szCs w:val="24"/>
        </w:rPr>
        <w:t xml:space="preserve">minie Dopiewo od 6 do 10 lat. </w:t>
      </w:r>
    </w:p>
    <w:p w14:paraId="2C0C1FF1" w14:textId="26F6486A" w:rsidR="00935948" w:rsidRPr="00191851" w:rsidRDefault="00935948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>Trzeba przyjąć, że odpowiedzi w tej grupie ankietowej udzielili aktywni mieszkańcy</w:t>
      </w:r>
      <w:r w:rsidR="00C1487C" w:rsidRPr="00191851">
        <w:rPr>
          <w:sz w:val="24"/>
          <w:szCs w:val="24"/>
        </w:rPr>
        <w:t xml:space="preserve"> posiadający</w:t>
      </w:r>
      <w:r w:rsidRPr="00191851">
        <w:rPr>
          <w:sz w:val="24"/>
          <w:szCs w:val="24"/>
        </w:rPr>
        <w:t xml:space="preserve"> </w:t>
      </w:r>
      <w:r w:rsidR="00C1487C" w:rsidRPr="00191851">
        <w:rPr>
          <w:sz w:val="24"/>
          <w:szCs w:val="24"/>
        </w:rPr>
        <w:t xml:space="preserve">tzw. </w:t>
      </w:r>
      <w:r w:rsidRPr="00191851">
        <w:rPr>
          <w:sz w:val="24"/>
          <w:szCs w:val="24"/>
        </w:rPr>
        <w:t>kompetencj</w:t>
      </w:r>
      <w:r w:rsidR="00C1487C" w:rsidRPr="00191851">
        <w:rPr>
          <w:sz w:val="24"/>
          <w:szCs w:val="24"/>
        </w:rPr>
        <w:t>e</w:t>
      </w:r>
      <w:r w:rsidRPr="00191851">
        <w:rPr>
          <w:sz w:val="24"/>
          <w:szCs w:val="24"/>
        </w:rPr>
        <w:t xml:space="preserve"> cyfrow</w:t>
      </w:r>
      <w:r w:rsidR="00C1487C" w:rsidRPr="00191851">
        <w:rPr>
          <w:sz w:val="24"/>
          <w:szCs w:val="24"/>
        </w:rPr>
        <w:t>e</w:t>
      </w:r>
      <w:r w:rsidRPr="00191851">
        <w:rPr>
          <w:sz w:val="24"/>
          <w:szCs w:val="24"/>
        </w:rPr>
        <w:t xml:space="preserve"> </w:t>
      </w:r>
      <w:r w:rsidR="00C1487C" w:rsidRPr="00191851">
        <w:rPr>
          <w:sz w:val="24"/>
          <w:szCs w:val="24"/>
        </w:rPr>
        <w:t>(m.in. obsługa komputera</w:t>
      </w:r>
      <w:r w:rsidR="00871C09" w:rsidRPr="00191851">
        <w:rPr>
          <w:sz w:val="24"/>
          <w:szCs w:val="24"/>
        </w:rPr>
        <w:t xml:space="preserve">, wykorzystywanie Internetu) </w:t>
      </w:r>
      <w:r w:rsidRPr="00191851">
        <w:rPr>
          <w:sz w:val="24"/>
          <w:szCs w:val="24"/>
        </w:rPr>
        <w:t xml:space="preserve">– tak nowi, jak i mieszkający od wielu lat. Ich wykształcenie i wiek pokazują, że są grupą </w:t>
      </w:r>
      <w:r w:rsidR="006E2B00" w:rsidRPr="00191851">
        <w:rPr>
          <w:sz w:val="24"/>
          <w:szCs w:val="24"/>
        </w:rPr>
        <w:t>uważnie</w:t>
      </w:r>
      <w:r w:rsidRPr="00191851">
        <w:rPr>
          <w:sz w:val="24"/>
          <w:szCs w:val="24"/>
        </w:rPr>
        <w:t xml:space="preserve"> obserwującą i recenzującą życie </w:t>
      </w:r>
      <w:r w:rsidR="00963071">
        <w:rPr>
          <w:sz w:val="24"/>
          <w:szCs w:val="24"/>
        </w:rPr>
        <w:t>oraz</w:t>
      </w:r>
      <w:r w:rsidRPr="00191851">
        <w:rPr>
          <w:sz w:val="24"/>
          <w:szCs w:val="24"/>
        </w:rPr>
        <w:t xml:space="preserve"> wydarzenia w </w:t>
      </w:r>
      <w:r w:rsidR="00963071">
        <w:rPr>
          <w:sz w:val="24"/>
          <w:szCs w:val="24"/>
        </w:rPr>
        <w:t>G</w:t>
      </w:r>
      <w:r w:rsidRPr="00191851">
        <w:rPr>
          <w:sz w:val="24"/>
          <w:szCs w:val="24"/>
        </w:rPr>
        <w:t xml:space="preserve">minie. </w:t>
      </w:r>
      <w:r w:rsidR="00871C09" w:rsidRPr="00191851">
        <w:rPr>
          <w:sz w:val="24"/>
          <w:szCs w:val="24"/>
        </w:rPr>
        <w:t xml:space="preserve">Taki stan rzeczy </w:t>
      </w:r>
      <w:r w:rsidR="00871C09" w:rsidRPr="00191851">
        <w:rPr>
          <w:sz w:val="24"/>
          <w:szCs w:val="24"/>
        </w:rPr>
        <w:lastRenderedPageBreak/>
        <w:t>nie wyklucza udziału w konsultacjach</w:t>
      </w:r>
      <w:r w:rsidR="00873836" w:rsidRPr="00191851">
        <w:rPr>
          <w:sz w:val="24"/>
          <w:szCs w:val="24"/>
        </w:rPr>
        <w:t xml:space="preserve"> osób nie korzystających z narzędzi cyfrowych</w:t>
      </w:r>
      <w:r w:rsidR="00871C09" w:rsidRPr="00191851">
        <w:rPr>
          <w:sz w:val="24"/>
          <w:szCs w:val="24"/>
        </w:rPr>
        <w:t xml:space="preserve">, zaplanowano bowiem również spotkania z mieszkańcami. </w:t>
      </w:r>
    </w:p>
    <w:p w14:paraId="3C28ABCC" w14:textId="0C7DE5FC" w:rsidR="00AE44D2" w:rsidRPr="00191851" w:rsidRDefault="00780C07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>W dalszej części omówione zostaną poszczególne działy, w których zadawaliśmy pytania.</w:t>
      </w:r>
    </w:p>
    <w:p w14:paraId="54ECB176" w14:textId="0E5A2C69" w:rsidR="00780C07" w:rsidRPr="00890B1B" w:rsidRDefault="00780C07" w:rsidP="00E653F7">
      <w:pPr>
        <w:pStyle w:val="Akapitzlist"/>
        <w:numPr>
          <w:ilvl w:val="0"/>
          <w:numId w:val="1"/>
        </w:numPr>
        <w:spacing w:line="360" w:lineRule="auto"/>
        <w:rPr>
          <w:b/>
          <w:bCs/>
          <w:sz w:val="24"/>
          <w:szCs w:val="24"/>
        </w:rPr>
      </w:pPr>
      <w:r w:rsidRPr="00890B1B">
        <w:rPr>
          <w:b/>
          <w:bCs/>
          <w:sz w:val="24"/>
          <w:szCs w:val="24"/>
        </w:rPr>
        <w:t>Ocena jakości i warunków życia</w:t>
      </w:r>
    </w:p>
    <w:p w14:paraId="1F7BEE58" w14:textId="77777777" w:rsidR="00873836" w:rsidRPr="00191851" w:rsidRDefault="00873836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>Ankietowani w tym rozdziale mieli odpowiedzi do wyboru w 5 kategoriach (Bardzo dobre, dobre, średnie, złe i bardzo złe).</w:t>
      </w:r>
    </w:p>
    <w:p w14:paraId="40DB96E9" w14:textId="1480A102" w:rsidR="00AE44D2" w:rsidRPr="00191851" w:rsidRDefault="00873836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>Rozdział zaczynał się od pytania o rozwój przedsiębiorczości. Zdecydowanie pozytywnie postrzegającą grupą byli tu mieszkańcy w wieku 36-50 lat.</w:t>
      </w:r>
      <w:r w:rsidR="002A5048" w:rsidRPr="00191851">
        <w:rPr>
          <w:sz w:val="24"/>
          <w:szCs w:val="24"/>
        </w:rPr>
        <w:t xml:space="preserve"> Bardzo dobrze ten rozwój postrzegało 50% w </w:t>
      </w:r>
      <w:r w:rsidRPr="00191851">
        <w:rPr>
          <w:sz w:val="24"/>
          <w:szCs w:val="24"/>
        </w:rPr>
        <w:t xml:space="preserve"> </w:t>
      </w:r>
      <w:r w:rsidR="002A5048" w:rsidRPr="00191851">
        <w:rPr>
          <w:sz w:val="24"/>
          <w:szCs w:val="24"/>
        </w:rPr>
        <w:t xml:space="preserve">tej grupie, a dobrze 68%. </w:t>
      </w:r>
      <w:r w:rsidR="00EB645A" w:rsidRPr="00191851">
        <w:rPr>
          <w:sz w:val="24"/>
          <w:szCs w:val="24"/>
        </w:rPr>
        <w:t>Ze względ</w:t>
      </w:r>
      <w:r w:rsidR="00963071">
        <w:rPr>
          <w:sz w:val="24"/>
          <w:szCs w:val="24"/>
        </w:rPr>
        <w:t>u</w:t>
      </w:r>
      <w:r w:rsidR="00EB645A" w:rsidRPr="00191851">
        <w:rPr>
          <w:sz w:val="24"/>
          <w:szCs w:val="24"/>
        </w:rPr>
        <w:t xml:space="preserve"> na zatrudnienie – pracownicy sektora prywatnego najlepiej oceniali w tej kategorii </w:t>
      </w:r>
      <w:r w:rsidR="00963071">
        <w:rPr>
          <w:sz w:val="24"/>
          <w:szCs w:val="24"/>
        </w:rPr>
        <w:t>(</w:t>
      </w:r>
      <w:r w:rsidR="00EB645A" w:rsidRPr="00191851">
        <w:rPr>
          <w:sz w:val="24"/>
          <w:szCs w:val="24"/>
        </w:rPr>
        <w:t>60% - „bardzo dobrze”</w:t>
      </w:r>
      <w:r w:rsidR="00963071">
        <w:rPr>
          <w:sz w:val="24"/>
          <w:szCs w:val="24"/>
        </w:rPr>
        <w:t>)</w:t>
      </w:r>
      <w:r w:rsidR="00EB645A" w:rsidRPr="00191851">
        <w:rPr>
          <w:sz w:val="24"/>
          <w:szCs w:val="24"/>
        </w:rPr>
        <w:t xml:space="preserve">. </w:t>
      </w:r>
      <w:r w:rsidR="002A5048" w:rsidRPr="00191851">
        <w:rPr>
          <w:sz w:val="24"/>
          <w:szCs w:val="24"/>
        </w:rPr>
        <w:t xml:space="preserve">Najwięcej mieszkańców bez podziału na kryteria (wiek, </w:t>
      </w:r>
      <w:r w:rsidR="00EB645A" w:rsidRPr="00191851">
        <w:rPr>
          <w:sz w:val="24"/>
          <w:szCs w:val="24"/>
        </w:rPr>
        <w:t xml:space="preserve">miejsce </w:t>
      </w:r>
      <w:r w:rsidR="002A5048" w:rsidRPr="00191851">
        <w:rPr>
          <w:sz w:val="24"/>
          <w:szCs w:val="24"/>
        </w:rPr>
        <w:t>zatrudnieni</w:t>
      </w:r>
      <w:r w:rsidR="00EB645A" w:rsidRPr="00191851">
        <w:rPr>
          <w:sz w:val="24"/>
          <w:szCs w:val="24"/>
        </w:rPr>
        <w:t>a</w:t>
      </w:r>
      <w:r w:rsidR="002A5048" w:rsidRPr="00191851">
        <w:rPr>
          <w:sz w:val="24"/>
          <w:szCs w:val="24"/>
        </w:rPr>
        <w:t xml:space="preserve">, </w:t>
      </w:r>
      <w:r w:rsidR="00EB645A" w:rsidRPr="00191851">
        <w:rPr>
          <w:sz w:val="24"/>
          <w:szCs w:val="24"/>
        </w:rPr>
        <w:t>wykształcenie, lata zamieszkiwania w gminie) najczęściej wybierali „średnie” (47%).</w:t>
      </w:r>
    </w:p>
    <w:p w14:paraId="13D241EB" w14:textId="71989266" w:rsidR="00A9615D" w:rsidRPr="00191851" w:rsidRDefault="00EB645A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>Oceniając dostęp do instytucji i placówek usługowych</w:t>
      </w:r>
      <w:r w:rsidR="00C01677" w:rsidRPr="00191851">
        <w:rPr>
          <w:sz w:val="24"/>
          <w:szCs w:val="24"/>
        </w:rPr>
        <w:t>,</w:t>
      </w:r>
      <w:r w:rsidRPr="00191851">
        <w:rPr>
          <w:sz w:val="24"/>
          <w:szCs w:val="24"/>
        </w:rPr>
        <w:t xml:space="preserve"> 35% jest usatysfakcjonowanych</w:t>
      </w:r>
      <w:r w:rsidR="00C01677" w:rsidRPr="00191851">
        <w:rPr>
          <w:sz w:val="24"/>
          <w:szCs w:val="24"/>
        </w:rPr>
        <w:t xml:space="preserve"> („dobrze”)</w:t>
      </w:r>
      <w:r w:rsidRPr="00191851">
        <w:rPr>
          <w:sz w:val="24"/>
          <w:szCs w:val="24"/>
        </w:rPr>
        <w:t xml:space="preserve">, a </w:t>
      </w:r>
      <w:r w:rsidR="00C01677" w:rsidRPr="00191851">
        <w:rPr>
          <w:sz w:val="24"/>
          <w:szCs w:val="24"/>
        </w:rPr>
        <w:t>41% daje ocenę „średnie”</w:t>
      </w:r>
      <w:r w:rsidR="0028152D" w:rsidRPr="00191851">
        <w:rPr>
          <w:sz w:val="24"/>
          <w:szCs w:val="24"/>
        </w:rPr>
        <w:t>, co pokazuje, że tak</w:t>
      </w:r>
      <w:r w:rsidR="00681CC9" w:rsidRPr="00191851">
        <w:rPr>
          <w:sz w:val="24"/>
          <w:szCs w:val="24"/>
        </w:rPr>
        <w:t xml:space="preserve"> załatwienie sprawy związanej z tutejszym zamieszkiwaniem, jak i na przykład zrobienie wszechstronnych zakupów to nie jest w gminie żaden problem.</w:t>
      </w:r>
      <w:r w:rsidR="00C01677" w:rsidRPr="00191851">
        <w:rPr>
          <w:sz w:val="24"/>
          <w:szCs w:val="24"/>
        </w:rPr>
        <w:t>. Nieco inaczej jest z dostępem do infrastruktury sportu i rekreacji</w:t>
      </w:r>
      <w:r w:rsidR="00FC0A4D" w:rsidRPr="00191851">
        <w:rPr>
          <w:sz w:val="24"/>
          <w:szCs w:val="24"/>
        </w:rPr>
        <w:t>, tudzież ofertą spędzania wolnego czasu oraz do kultury i rozrywki. W pierwszej kwestii 40% ankietowanych ocenia tę ofertę jako średnią, ale 29% nie jest z niej zadowolonych („złe”). W tej drugiej  kwestii „średnią” ocenę wystawia 36% ankietowanych, ale 39% wyraża swoje niezadowolenie („złe”). Przy czym warto tu przypomnieć</w:t>
      </w:r>
      <w:r w:rsidR="001B76EB" w:rsidRPr="00191851">
        <w:rPr>
          <w:sz w:val="24"/>
          <w:szCs w:val="24"/>
        </w:rPr>
        <w:t>, że 83% uczestników ankiety funkcjonuje zawodowo poza gminą, w zdecydowanej większości w Poznaniu. Biorąc do tego pod uwagę intensywnoś</w:t>
      </w:r>
      <w:r w:rsidR="00963071">
        <w:rPr>
          <w:sz w:val="24"/>
          <w:szCs w:val="24"/>
        </w:rPr>
        <w:t>ć</w:t>
      </w:r>
      <w:r w:rsidR="001B76EB" w:rsidRPr="00191851">
        <w:rPr>
          <w:sz w:val="24"/>
          <w:szCs w:val="24"/>
        </w:rPr>
        <w:t xml:space="preserve"> migracji w ostatnich latach można przyjąć, że znacząca liczba odpowiadających nawiązuje do standardów stolicy Wielkopolski w tych dziedzinach. Jest oczywiste, że oferta sportowo-rekreacyjna czy kulturowo-rozrywkowa dużego miasta znacznie odbiega od gminnej</w:t>
      </w:r>
      <w:r w:rsidR="00A9615D" w:rsidRPr="00191851">
        <w:rPr>
          <w:sz w:val="24"/>
          <w:szCs w:val="24"/>
        </w:rPr>
        <w:t>, a efekt porównań daje takie wyniki.</w:t>
      </w:r>
    </w:p>
    <w:p w14:paraId="74B294E6" w14:textId="5AA394E7" w:rsidR="00EB645A" w:rsidRPr="00191851" w:rsidRDefault="00A9615D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>Przechodząc do stanu środowiska naturalnego warto na początek zauważyć, że to ważna kategoria przy rozstrzyganiu o zmianie zamieszkania. Gmina Dopiewo jest postrzegana jako gmina zielona. Deweloperzy, którzy przygotowują oferty handlowe często właśnie</w:t>
      </w:r>
      <w:r w:rsidR="00963071">
        <w:rPr>
          <w:sz w:val="24"/>
          <w:szCs w:val="24"/>
        </w:rPr>
        <w:t xml:space="preserve"> ten atut </w:t>
      </w:r>
      <w:r w:rsidRPr="00191851">
        <w:rPr>
          <w:sz w:val="24"/>
          <w:szCs w:val="24"/>
        </w:rPr>
        <w:t xml:space="preserve"> podkreślają. I wyniki to w dużej mierze potwierdzają – 36% anki</w:t>
      </w:r>
      <w:r w:rsidR="005E4C02" w:rsidRPr="00191851">
        <w:rPr>
          <w:sz w:val="24"/>
          <w:szCs w:val="24"/>
        </w:rPr>
        <w:t xml:space="preserve">etowanych uważa, że ten stan jest dobry, 26% uważa, że średni. Ale jest też 29% ankietowanych, którzy źle oceniają </w:t>
      </w:r>
      <w:r w:rsidR="005E4C02" w:rsidRPr="00191851">
        <w:rPr>
          <w:sz w:val="24"/>
          <w:szCs w:val="24"/>
        </w:rPr>
        <w:lastRenderedPageBreak/>
        <w:t xml:space="preserve">stan środowiska naturalnego. Prawdopodobnie to ci ankietowani, którzy zamieszkują </w:t>
      </w:r>
      <w:r w:rsidR="00681CC9" w:rsidRPr="00191851">
        <w:rPr>
          <w:sz w:val="24"/>
          <w:szCs w:val="24"/>
        </w:rPr>
        <w:t>rejony</w:t>
      </w:r>
      <w:r w:rsidR="005E4C02" w:rsidRPr="00191851">
        <w:rPr>
          <w:sz w:val="24"/>
          <w:szCs w:val="24"/>
        </w:rPr>
        <w:t xml:space="preserve"> silnie zurbanizowane, gdzie intensywna zabudowa mieszkaniowa oddala od terenów zielonych. Trochę inaczej wygląda to w ocenie walorów krajobrazowych</w:t>
      </w:r>
      <w:r w:rsidR="0028152D" w:rsidRPr="00191851">
        <w:rPr>
          <w:sz w:val="24"/>
          <w:szCs w:val="24"/>
        </w:rPr>
        <w:t>, gdzie w sumie 51% badanych uznaje, że są one „bardzo dobre” lub „dobre”. Nie zgadza się z tym 21% („złe” lub „bardzo złe”).</w:t>
      </w:r>
    </w:p>
    <w:p w14:paraId="60456AEF" w14:textId="10700CF7" w:rsidR="00681CC9" w:rsidRPr="00191851" w:rsidRDefault="00681CC9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>W Strategii Rozwoju Gminy zapewne w dalszym ciągu należy uwzględniać kwestie zagospodarowania przestrzeni publicznych (place, skwery, parki). Tak się już dzieje, choć ubywa miejsc, które mogą być przeznaczone na takie cele.</w:t>
      </w:r>
      <w:r w:rsidR="006510E0" w:rsidRPr="00191851">
        <w:rPr>
          <w:sz w:val="24"/>
          <w:szCs w:val="24"/>
        </w:rPr>
        <w:t xml:space="preserve"> Oczekuje tego 51% badanych. 15% uważa, że pod tym względem </w:t>
      </w:r>
      <w:r w:rsidR="00395F07">
        <w:rPr>
          <w:sz w:val="24"/>
          <w:szCs w:val="24"/>
        </w:rPr>
        <w:t>G</w:t>
      </w:r>
      <w:r w:rsidR="006510E0" w:rsidRPr="00191851">
        <w:rPr>
          <w:sz w:val="24"/>
          <w:szCs w:val="24"/>
        </w:rPr>
        <w:t xml:space="preserve">mina wygląda </w:t>
      </w:r>
      <w:r w:rsidR="00395F07">
        <w:rPr>
          <w:sz w:val="24"/>
          <w:szCs w:val="24"/>
        </w:rPr>
        <w:t>„</w:t>
      </w:r>
      <w:r w:rsidR="006510E0" w:rsidRPr="00191851">
        <w:rPr>
          <w:sz w:val="24"/>
          <w:szCs w:val="24"/>
        </w:rPr>
        <w:t>bardzo dobrze</w:t>
      </w:r>
      <w:r w:rsidR="00395F07">
        <w:rPr>
          <w:sz w:val="24"/>
          <w:szCs w:val="24"/>
        </w:rPr>
        <w:t>”</w:t>
      </w:r>
      <w:r w:rsidR="006510E0" w:rsidRPr="00191851">
        <w:rPr>
          <w:sz w:val="24"/>
          <w:szCs w:val="24"/>
        </w:rPr>
        <w:t xml:space="preserve"> albo </w:t>
      </w:r>
      <w:r w:rsidR="00395F07">
        <w:rPr>
          <w:sz w:val="24"/>
          <w:szCs w:val="24"/>
        </w:rPr>
        <w:t>„</w:t>
      </w:r>
      <w:r w:rsidR="006510E0" w:rsidRPr="00191851">
        <w:rPr>
          <w:sz w:val="24"/>
          <w:szCs w:val="24"/>
        </w:rPr>
        <w:t>dobrze</w:t>
      </w:r>
      <w:r w:rsidR="00395F07">
        <w:rPr>
          <w:sz w:val="24"/>
          <w:szCs w:val="24"/>
        </w:rPr>
        <w:t>”</w:t>
      </w:r>
      <w:r w:rsidR="006510E0" w:rsidRPr="00191851">
        <w:rPr>
          <w:sz w:val="24"/>
          <w:szCs w:val="24"/>
        </w:rPr>
        <w:t>, a 35%, że jest tak sobie</w:t>
      </w:r>
      <w:r w:rsidR="00395F07">
        <w:rPr>
          <w:sz w:val="24"/>
          <w:szCs w:val="24"/>
        </w:rPr>
        <w:t xml:space="preserve"> („średnie”)</w:t>
      </w:r>
      <w:r w:rsidR="006510E0" w:rsidRPr="00191851">
        <w:rPr>
          <w:sz w:val="24"/>
          <w:szCs w:val="24"/>
        </w:rPr>
        <w:t>.</w:t>
      </w:r>
    </w:p>
    <w:p w14:paraId="0F25891C" w14:textId="76C97E58" w:rsidR="006510E0" w:rsidRPr="00191851" w:rsidRDefault="006510E0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>Stan i jakość dróg to z reguły najbardziej gorący temat do dyskusji</w:t>
      </w:r>
      <w:r w:rsidR="00126367" w:rsidRPr="00191851">
        <w:rPr>
          <w:sz w:val="24"/>
          <w:szCs w:val="24"/>
        </w:rPr>
        <w:t xml:space="preserve"> w każdej polskiej gminie. Dzieje się tak dlatego, że inwestycje drogowe są najbardziej kosztownymi w budżecie, a ten systematycznie jest ograniczany przez kolejne centralne decyzje, które pozbawiają samorządy pieniędzy.</w:t>
      </w:r>
      <w:r w:rsidR="00782D59" w:rsidRPr="00191851">
        <w:rPr>
          <w:sz w:val="24"/>
          <w:szCs w:val="24"/>
        </w:rPr>
        <w:t xml:space="preserve"> Do tego dochodzą horrendalne podwyżki materiałów i wykonawstwa. Efekt jest taki, że w każdym rocznym budżecie można zrealizować tylko </w:t>
      </w:r>
      <w:r w:rsidR="005B2EB9" w:rsidRPr="00191851">
        <w:rPr>
          <w:sz w:val="24"/>
          <w:szCs w:val="24"/>
        </w:rPr>
        <w:t xml:space="preserve">małą </w:t>
      </w:r>
      <w:r w:rsidR="00782D59" w:rsidRPr="00191851">
        <w:rPr>
          <w:sz w:val="24"/>
          <w:szCs w:val="24"/>
        </w:rPr>
        <w:t xml:space="preserve">część </w:t>
      </w:r>
      <w:r w:rsidR="005B2EB9" w:rsidRPr="00191851">
        <w:rPr>
          <w:sz w:val="24"/>
          <w:szCs w:val="24"/>
        </w:rPr>
        <w:t>inwestycji</w:t>
      </w:r>
      <w:r w:rsidR="00782D59" w:rsidRPr="00191851">
        <w:rPr>
          <w:sz w:val="24"/>
          <w:szCs w:val="24"/>
        </w:rPr>
        <w:t xml:space="preserve"> związanych z infrastrukturą drogową</w:t>
      </w:r>
      <w:r w:rsidR="005B2EB9" w:rsidRPr="00191851">
        <w:rPr>
          <w:sz w:val="24"/>
          <w:szCs w:val="24"/>
        </w:rPr>
        <w:t>, biorąc pod uwagę wszystkie potrzeby</w:t>
      </w:r>
      <w:r w:rsidR="00782D59" w:rsidRPr="00191851">
        <w:rPr>
          <w:sz w:val="24"/>
          <w:szCs w:val="24"/>
        </w:rPr>
        <w:t>.</w:t>
      </w:r>
      <w:r w:rsidR="005B2EB9" w:rsidRPr="00191851">
        <w:rPr>
          <w:sz w:val="24"/>
          <w:szCs w:val="24"/>
        </w:rPr>
        <w:t xml:space="preserve"> W tym kontekście wyniki z jednej strony ten problem odzwierciedlają, ale też pokazują, że w obliczu ograniczonego budżetu </w:t>
      </w:r>
      <w:r w:rsidR="00887DEC" w:rsidRPr="00191851">
        <w:rPr>
          <w:sz w:val="24"/>
          <w:szCs w:val="24"/>
        </w:rPr>
        <w:t xml:space="preserve">są małe sukcesy. I tak najwięcej badanych uważa, że sytuacja z drogami zasługuje na ocenę „średnie” (36%). Niezadowolonych ze stanu i jakości dróg jest 20% („złe”). Jeszcze bardziej radykalnie ocenia ten stan 18% („bardzo złe”). </w:t>
      </w:r>
      <w:r w:rsidR="00840AFC" w:rsidRPr="00191851">
        <w:rPr>
          <w:sz w:val="24"/>
          <w:szCs w:val="24"/>
        </w:rPr>
        <w:t>„Dobrze” lub „bardzo dobrze” infrastrukturę drogową ocenia 22% uczestniczących w badaniu mieszkańców.</w:t>
      </w:r>
      <w:r w:rsidR="00782D59" w:rsidRPr="00191851">
        <w:rPr>
          <w:sz w:val="24"/>
          <w:szCs w:val="24"/>
        </w:rPr>
        <w:t xml:space="preserve"> </w:t>
      </w:r>
    </w:p>
    <w:p w14:paraId="0E554A35" w14:textId="01139D9E" w:rsidR="00ED228E" w:rsidRDefault="00840AFC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 xml:space="preserve">Ważnymi elementami infrastruktury są też wodociągi i kanalizacja. </w:t>
      </w:r>
      <w:r w:rsidR="00426D08" w:rsidRPr="00191851">
        <w:rPr>
          <w:sz w:val="24"/>
          <w:szCs w:val="24"/>
        </w:rPr>
        <w:t xml:space="preserve">Tu oceny są znacznie wyższe. Odpowiednio infrastruktura wodociągowa jest </w:t>
      </w:r>
      <w:r w:rsidR="00630E44" w:rsidRPr="00191851">
        <w:rPr>
          <w:sz w:val="24"/>
          <w:szCs w:val="24"/>
        </w:rPr>
        <w:t>„</w:t>
      </w:r>
      <w:r w:rsidR="00426D08" w:rsidRPr="00191851">
        <w:rPr>
          <w:sz w:val="24"/>
          <w:szCs w:val="24"/>
        </w:rPr>
        <w:t>bardzo dobrze</w:t>
      </w:r>
      <w:r w:rsidR="00630E44" w:rsidRPr="00191851">
        <w:rPr>
          <w:sz w:val="24"/>
          <w:szCs w:val="24"/>
        </w:rPr>
        <w:t>”</w:t>
      </w:r>
      <w:r w:rsidR="00426D08" w:rsidRPr="00191851">
        <w:rPr>
          <w:sz w:val="24"/>
          <w:szCs w:val="24"/>
        </w:rPr>
        <w:t xml:space="preserve"> i </w:t>
      </w:r>
      <w:r w:rsidR="00630E44" w:rsidRPr="00191851">
        <w:rPr>
          <w:sz w:val="24"/>
          <w:szCs w:val="24"/>
        </w:rPr>
        <w:t>„</w:t>
      </w:r>
      <w:r w:rsidR="00426D08" w:rsidRPr="00191851">
        <w:rPr>
          <w:sz w:val="24"/>
          <w:szCs w:val="24"/>
        </w:rPr>
        <w:t>dobrze</w:t>
      </w:r>
      <w:r w:rsidR="00630E44" w:rsidRPr="00191851">
        <w:rPr>
          <w:sz w:val="24"/>
          <w:szCs w:val="24"/>
        </w:rPr>
        <w:t>”</w:t>
      </w:r>
      <w:r w:rsidR="00426D08" w:rsidRPr="00191851">
        <w:rPr>
          <w:sz w:val="24"/>
          <w:szCs w:val="24"/>
        </w:rPr>
        <w:t xml:space="preserve"> oceniana przez 66%, a 18% zaznacza ocenę „średnie”. W przypadku kanalizacji 63</w:t>
      </w:r>
      <w:r w:rsidR="00630E44" w:rsidRPr="00191851">
        <w:rPr>
          <w:sz w:val="24"/>
          <w:szCs w:val="24"/>
        </w:rPr>
        <w:t xml:space="preserve">% ankietowanych ocenia tę infrastrukturę „bardzo dobrze” i „dobrze”, a 20% zaznaczyło „średnie”. To efekt systematycznych inwestycji i prac w obu zakresach. </w:t>
      </w:r>
      <w:r w:rsidR="00ED228E" w:rsidRPr="00191851">
        <w:rPr>
          <w:sz w:val="24"/>
          <w:szCs w:val="24"/>
        </w:rPr>
        <w:t>Szczególnie ważne w tym kontekście jest powstanie dwóch oczyszczalni ścieków – obecnie rozpoczął się proces rozbudowy oczyszczalni w Dąbrówce.</w:t>
      </w:r>
    </w:p>
    <w:p w14:paraId="6892635A" w14:textId="15D42C19" w:rsidR="00191851" w:rsidRDefault="00191851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W dalszej kolejnoś</w:t>
      </w:r>
      <w:r w:rsidR="00395F07">
        <w:rPr>
          <w:sz w:val="24"/>
          <w:szCs w:val="24"/>
        </w:rPr>
        <w:t>ci</w:t>
      </w:r>
      <w:r>
        <w:rPr>
          <w:sz w:val="24"/>
          <w:szCs w:val="24"/>
        </w:rPr>
        <w:t xml:space="preserve"> ankietowani oceniali dostępność transportu publicznego.</w:t>
      </w:r>
      <w:r w:rsidR="001F7C51">
        <w:rPr>
          <w:sz w:val="24"/>
          <w:szCs w:val="24"/>
        </w:rPr>
        <w:t xml:space="preserve"> </w:t>
      </w:r>
      <w:r w:rsidR="00582600">
        <w:rPr>
          <w:sz w:val="24"/>
          <w:szCs w:val="24"/>
        </w:rPr>
        <w:t>Warto przy tej okazji przypomnieć, że</w:t>
      </w:r>
      <w:r w:rsidR="00BC2E13">
        <w:rPr>
          <w:sz w:val="24"/>
          <w:szCs w:val="24"/>
        </w:rPr>
        <w:t xml:space="preserve"> aż</w:t>
      </w:r>
      <w:r w:rsidR="00582600">
        <w:rPr>
          <w:sz w:val="24"/>
          <w:szCs w:val="24"/>
        </w:rPr>
        <w:t xml:space="preserve"> 83% z nich zadeklarowało pracę poza </w:t>
      </w:r>
      <w:r w:rsidR="00395F07">
        <w:rPr>
          <w:sz w:val="24"/>
          <w:szCs w:val="24"/>
        </w:rPr>
        <w:t>G</w:t>
      </w:r>
      <w:r w:rsidR="00582600">
        <w:rPr>
          <w:sz w:val="24"/>
          <w:szCs w:val="24"/>
        </w:rPr>
        <w:t>miną Dopiewo, co oznacza, że każdego dnia dojeżdżają do pracy, choć pewnie jakiś procent wykonuje ją online.</w:t>
      </w:r>
      <w:r w:rsidR="007D218C">
        <w:rPr>
          <w:sz w:val="24"/>
          <w:szCs w:val="24"/>
        </w:rPr>
        <w:t xml:space="preserve"> I tu stosunek ocen „bardzo dobrych” i „dobrych” do „złych” i „bardzo złych” to 39% do 23%. Najwięcej uczestników badania (39%) zaznaczyło ocenę „średnie”. Może to oznaczać, że wielu z nich do swoich miejsc pracy dojeżdża własnymi pojazdami i jakość usług transportowych nie jest im </w:t>
      </w:r>
      <w:r w:rsidR="00BC2E13">
        <w:rPr>
          <w:sz w:val="24"/>
          <w:szCs w:val="24"/>
        </w:rPr>
        <w:t>zbyt dobrze znana. Tak zresztą dzieje się w odpowiedziach na inne pytania – środek skali uchodzi za tzw. bezpieczny wybór i często jest zaznaczany w sytuacjach, gdy respondent nie ma wyrobionego zdania, doświadczenia i wiedzy na dany temat.</w:t>
      </w:r>
    </w:p>
    <w:p w14:paraId="6D261CB9" w14:textId="347BD8B2" w:rsidR="00191851" w:rsidRDefault="00BC2E13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Pytaliśmy też ankietowanych czy czują się bezpiecznie w naszej gminie. Tu zdecydowa</w:t>
      </w:r>
      <w:r w:rsidR="004D7440">
        <w:rPr>
          <w:sz w:val="24"/>
          <w:szCs w:val="24"/>
        </w:rPr>
        <w:t xml:space="preserve">nie najczęściej wybieraną oceną była „dobre” (53%). Środek skali czyli „średnie” wybrało 39% osób. Tylko 9% negatywnych odpowiedzi może świadczyć o tym, że w </w:t>
      </w:r>
      <w:r w:rsidR="00395F07">
        <w:rPr>
          <w:sz w:val="24"/>
          <w:szCs w:val="24"/>
        </w:rPr>
        <w:t>G</w:t>
      </w:r>
      <w:r w:rsidR="004D7440">
        <w:rPr>
          <w:sz w:val="24"/>
          <w:szCs w:val="24"/>
        </w:rPr>
        <w:t>minie Dopiewo można czuć się bezpiecznie, choć są obszary, w których mieszkańcy sugerują konieczność zamontowania monitoringu czy foto pułapek</w:t>
      </w:r>
      <w:r w:rsidR="004C1BD9">
        <w:rPr>
          <w:sz w:val="24"/>
          <w:szCs w:val="24"/>
        </w:rPr>
        <w:t>, co jest dla nas cenną wskazówką.</w:t>
      </w:r>
      <w:r w:rsidR="006A23D9">
        <w:rPr>
          <w:sz w:val="24"/>
          <w:szCs w:val="24"/>
        </w:rPr>
        <w:t xml:space="preserve"> Pytanie porównawcze w kategorii „bezpieczeństwo”, w nieco innym kontekście pojawi się jeszcze raz pod koniec ankiety.</w:t>
      </w:r>
    </w:p>
    <w:p w14:paraId="1CC53DCF" w14:textId="622F74D6" w:rsidR="004D7440" w:rsidRDefault="004C1BD9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Prawdopodobnie trudno było ocenić ankietowanym możliwości zatrudnienia </w:t>
      </w:r>
      <w:r w:rsidR="006A23D9">
        <w:rPr>
          <w:sz w:val="24"/>
          <w:szCs w:val="24"/>
        </w:rPr>
        <w:t>na</w:t>
      </w:r>
      <w:r>
        <w:rPr>
          <w:sz w:val="24"/>
          <w:szCs w:val="24"/>
        </w:rPr>
        <w:t xml:space="preserve"> lokalnym rynku pracy (53% zaznaczyło ocenę „średnie”), choć 20% uznało, że takie perspektywy tu istnieją zaznaczając ocenę „dobre”.  </w:t>
      </w:r>
    </w:p>
    <w:p w14:paraId="3BE1F6E4" w14:textId="28E0BB5F" w:rsidR="00191851" w:rsidRDefault="004C1BD9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Pytaliśmy też mieszkańców o dostępność i jakość pomocy społecznej. Najwięcej badanych postanowiło ją ocenić kategorią „średnie” (</w:t>
      </w:r>
      <w:r w:rsidR="00B77361">
        <w:rPr>
          <w:sz w:val="24"/>
          <w:szCs w:val="24"/>
        </w:rPr>
        <w:t>48%), ale aż 41% uznało, że jest ona dobra. Mniej entuzjastycznie oceniono jakość opieki zdrowotnej. Co prawda 24% ankietowanych dobrze ją oceniło, ale niezadowolonych jest 35%. I w tym przypadku najwięcej osób zaznaczyło „średnie” (37%).</w:t>
      </w:r>
    </w:p>
    <w:p w14:paraId="5080E761" w14:textId="2DBD7ED1" w:rsidR="00B77361" w:rsidRDefault="000E5790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 ankiecie pojawiają się też pytania o jakość i dostępność edukacji przedszkolnej i szkolnej. </w:t>
      </w:r>
      <w:r w:rsidR="00D65D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tym pierwszym przypadku </w:t>
      </w:r>
      <w:r w:rsidR="00F618E2">
        <w:rPr>
          <w:sz w:val="24"/>
          <w:szCs w:val="24"/>
        </w:rPr>
        <w:t>52</w:t>
      </w:r>
      <w:r>
        <w:rPr>
          <w:sz w:val="24"/>
          <w:szCs w:val="24"/>
        </w:rPr>
        <w:t>% ankietowanych wystawia ocenę „dobre”, zaś 30% określa jako „średnie”. Należy przyjąć, że przy wyniku 1</w:t>
      </w:r>
      <w:r w:rsidR="0060200F">
        <w:rPr>
          <w:sz w:val="24"/>
          <w:szCs w:val="24"/>
        </w:rPr>
        <w:t>8</w:t>
      </w:r>
      <w:r>
        <w:rPr>
          <w:sz w:val="24"/>
          <w:szCs w:val="24"/>
        </w:rPr>
        <w:t>%</w:t>
      </w:r>
      <w:r w:rsidR="00F618E2">
        <w:rPr>
          <w:sz w:val="24"/>
          <w:szCs w:val="24"/>
        </w:rPr>
        <w:t xml:space="preserve"> niezadowolonych w tej kategorii, to dobry wynik i on się stale poprawia. W przypadku edukacji szkolnej jest on jeszcze wyższy, bo wynosi 58% ocen „bardzo dobre i dobre”. Średni wynik wystawia 32% udzielających </w:t>
      </w:r>
      <w:r w:rsidR="00F618E2">
        <w:rPr>
          <w:sz w:val="24"/>
          <w:szCs w:val="24"/>
        </w:rPr>
        <w:lastRenderedPageBreak/>
        <w:t>odpowiedzi, a niezadowolonych jest 10%.</w:t>
      </w:r>
      <w:r w:rsidR="0060200F">
        <w:rPr>
          <w:sz w:val="24"/>
          <w:szCs w:val="24"/>
        </w:rPr>
        <w:t xml:space="preserve"> Warto w tym momencie podkreślić, że p</w:t>
      </w:r>
      <w:r w:rsidR="00B77D8D">
        <w:rPr>
          <w:sz w:val="24"/>
          <w:szCs w:val="24"/>
        </w:rPr>
        <w:t>onad</w:t>
      </w:r>
      <w:r w:rsidR="0060200F">
        <w:rPr>
          <w:sz w:val="24"/>
          <w:szCs w:val="24"/>
        </w:rPr>
        <w:t xml:space="preserve"> połowa środk</w:t>
      </w:r>
      <w:r w:rsidR="00BD1635">
        <w:rPr>
          <w:sz w:val="24"/>
          <w:szCs w:val="24"/>
        </w:rPr>
        <w:t>ów</w:t>
      </w:r>
      <w:r w:rsidR="0060200F">
        <w:rPr>
          <w:sz w:val="24"/>
          <w:szCs w:val="24"/>
        </w:rPr>
        <w:t xml:space="preserve"> z budżetu gminy obsługuje właśnie edukację, a </w:t>
      </w:r>
      <w:r w:rsidR="00BD1635">
        <w:rPr>
          <w:sz w:val="24"/>
          <w:szCs w:val="24"/>
        </w:rPr>
        <w:t>subwencja</w:t>
      </w:r>
      <w:r w:rsidR="0060200F">
        <w:rPr>
          <w:sz w:val="24"/>
          <w:szCs w:val="24"/>
        </w:rPr>
        <w:t xml:space="preserve"> z budżetu centralnego z roku na rok jest coraz mniejsza - obecnie </w:t>
      </w:r>
      <w:r w:rsidR="00BD1635">
        <w:rPr>
          <w:sz w:val="24"/>
          <w:szCs w:val="24"/>
        </w:rPr>
        <w:t>to tylko 60% wymaganych nakładów.</w:t>
      </w:r>
    </w:p>
    <w:p w14:paraId="6FBF74C8" w14:textId="1C9AD3EB" w:rsidR="002C6297" w:rsidRDefault="002C6297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Warto zwrócić uwagę na to, jak ankietowani postrzegają </w:t>
      </w:r>
      <w:r w:rsidR="00B160EC">
        <w:rPr>
          <w:sz w:val="24"/>
          <w:szCs w:val="24"/>
        </w:rPr>
        <w:t>aktywność środowisk lokalnych. Najwięcej, bo 53% zaznaczyła ocenę „średnie”, co może oznaczać, że jest ona słabo spostrzegana a wybór należy do kategorii „oceniam bezpiecznie, nie do końca się orientuję”. To w zasadzie jeszcze jeden argument na rzecz powstania planowanego projektu pod nazwą Centrum Aktywności Lokalnej, który miałby za zadanie stymulować, koordynować i popularyzować inicjatywy lokalnych środowisk.</w:t>
      </w:r>
    </w:p>
    <w:p w14:paraId="7AC0B236" w14:textId="552D8B68" w:rsidR="00B160EC" w:rsidRDefault="00651124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Mieszkańcy oceniali też dostępność do Internetu oraz do usług świadczonych przez Internet. Tu wiele ocen wskazuje na to, że po prostu nie jest to dla </w:t>
      </w:r>
      <w:r w:rsidR="006A23D9">
        <w:rPr>
          <w:sz w:val="24"/>
          <w:szCs w:val="24"/>
        </w:rPr>
        <w:t>G</w:t>
      </w:r>
      <w:r>
        <w:rPr>
          <w:sz w:val="24"/>
          <w:szCs w:val="24"/>
        </w:rPr>
        <w:t xml:space="preserve">miny problem. 66% ankietowanych w przypadku dostępności do Internetu wybrało odpowiedzi </w:t>
      </w:r>
      <w:r w:rsidR="008B0A57">
        <w:rPr>
          <w:sz w:val="24"/>
          <w:szCs w:val="24"/>
        </w:rPr>
        <w:t xml:space="preserve">„Bardzo dobre i dobre”. Inaczej, to znaczy „źle albo bardzo źle” zaznaczyło 16% osób. W przypadku dostępu do usług świadczonych przez Internet jest to odpowiednio 58% i 12%. </w:t>
      </w:r>
      <w:r w:rsidR="00A25B8D">
        <w:rPr>
          <w:sz w:val="24"/>
          <w:szCs w:val="24"/>
        </w:rPr>
        <w:t xml:space="preserve">Być może odbiciem wyniku w tej ostatniej kategorii jest zajęcie przez gminę II miejsca w Województwie Wielkopolskim </w:t>
      </w:r>
      <w:r w:rsidR="00364F43">
        <w:rPr>
          <w:sz w:val="24"/>
          <w:szCs w:val="24"/>
        </w:rPr>
        <w:t>w konkursie na „Najbardziej cyfrową gminę Narodowego Spisu Powszechnego Ludności i Mieszkań 2021”.</w:t>
      </w:r>
    </w:p>
    <w:p w14:paraId="067502CD" w14:textId="53F7947B" w:rsidR="004B1862" w:rsidRDefault="00364F43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Dwa inne istotne zapytania w ankiecie dotyczyły dostępności terenów pod inwestycje i pod zabudowę mieszkaniową.</w:t>
      </w:r>
      <w:r w:rsidR="003E76FD">
        <w:rPr>
          <w:sz w:val="24"/>
          <w:szCs w:val="24"/>
        </w:rPr>
        <w:t xml:space="preserve"> </w:t>
      </w:r>
      <w:r w:rsidR="002A63C8">
        <w:rPr>
          <w:sz w:val="24"/>
          <w:szCs w:val="24"/>
        </w:rPr>
        <w:t xml:space="preserve">Szczególnie ostatnie lata pokazują, że dobry układ komunikacyjny przyciąga do naszej </w:t>
      </w:r>
      <w:r w:rsidR="006A23D9">
        <w:rPr>
          <w:sz w:val="24"/>
          <w:szCs w:val="24"/>
        </w:rPr>
        <w:t>G</w:t>
      </w:r>
      <w:r w:rsidR="002A63C8">
        <w:rPr>
          <w:sz w:val="24"/>
          <w:szCs w:val="24"/>
        </w:rPr>
        <w:t xml:space="preserve">miny inwestorów. </w:t>
      </w:r>
      <w:r w:rsidR="003E76FD">
        <w:rPr>
          <w:sz w:val="24"/>
          <w:szCs w:val="24"/>
        </w:rPr>
        <w:t>Różne rankingi potwierdzają</w:t>
      </w:r>
      <w:r w:rsidR="002A63C8">
        <w:rPr>
          <w:sz w:val="24"/>
          <w:szCs w:val="24"/>
        </w:rPr>
        <w:t xml:space="preserve"> też</w:t>
      </w:r>
      <w:r w:rsidR="003E76FD">
        <w:rPr>
          <w:sz w:val="24"/>
          <w:szCs w:val="24"/>
        </w:rPr>
        <w:t xml:space="preserve">, że jest </w:t>
      </w:r>
      <w:r w:rsidR="006A23D9">
        <w:rPr>
          <w:sz w:val="24"/>
          <w:szCs w:val="24"/>
        </w:rPr>
        <w:t xml:space="preserve">ona </w:t>
      </w:r>
      <w:r w:rsidR="003E76FD">
        <w:rPr>
          <w:sz w:val="24"/>
          <w:szCs w:val="24"/>
        </w:rPr>
        <w:t>często wybierana jako dobre miejsce do zamieszkania i tym samym znaleźliśmy się w ścisłej polskiej czołówce gmin z największym przyrostem mieszkańców.</w:t>
      </w:r>
      <w:r w:rsidR="002A63C8">
        <w:rPr>
          <w:sz w:val="24"/>
          <w:szCs w:val="24"/>
        </w:rPr>
        <w:t xml:space="preserve"> Taka sytuacja ma też odzwierciedlenie w odpowiedziach ankietowych – 43% ankietowanych uważa, że dostępność terenów pod inwestycje jest dobra lub bardzo dobra</w:t>
      </w:r>
      <w:r w:rsidR="00FC1B68">
        <w:rPr>
          <w:sz w:val="24"/>
          <w:szCs w:val="24"/>
        </w:rPr>
        <w:t xml:space="preserve">, tyle samo określa ją jako „średnie”. I tylko 15% uznaje, że jest ona słaba. W przypadku terenów pod zabudowę mieszkaniową </w:t>
      </w:r>
      <w:r w:rsidR="00C5311A">
        <w:rPr>
          <w:sz w:val="24"/>
          <w:szCs w:val="24"/>
        </w:rPr>
        <w:t xml:space="preserve">55% osób wybiera „Bardzo dobre i dobre”, 27% - „średnie”, zaś 19% uznaje, że ta dostępność jest słaba. W dalszej części opracowania podsumowane zostaną też wyznaczniki atrakcyjności </w:t>
      </w:r>
      <w:r w:rsidR="006A23D9">
        <w:rPr>
          <w:sz w:val="24"/>
          <w:szCs w:val="24"/>
        </w:rPr>
        <w:t>G</w:t>
      </w:r>
      <w:r w:rsidR="00C5311A">
        <w:rPr>
          <w:sz w:val="24"/>
          <w:szCs w:val="24"/>
        </w:rPr>
        <w:t xml:space="preserve">miny, ale już w tym miejscu można przyjąć, że szeroka oferta deweloperów niewątpliwie będzie jeszcze przyciągała nowych mieszkańców. Jest to pokłosie decyzji samorządu sprzed dwóch dekad, kiedy to miejscowe plany zagospodarowania w wielu miejscach przeznaczały </w:t>
      </w:r>
      <w:r w:rsidR="00C5311A">
        <w:rPr>
          <w:sz w:val="24"/>
          <w:szCs w:val="24"/>
        </w:rPr>
        <w:lastRenderedPageBreak/>
        <w:t xml:space="preserve">tereny pod taką zabudowę. Dziś ta dynamika </w:t>
      </w:r>
      <w:r w:rsidR="004B1862">
        <w:rPr>
          <w:sz w:val="24"/>
          <w:szCs w:val="24"/>
        </w:rPr>
        <w:t xml:space="preserve">zaczyna być dla </w:t>
      </w:r>
      <w:r w:rsidR="006C0546">
        <w:rPr>
          <w:sz w:val="24"/>
          <w:szCs w:val="24"/>
        </w:rPr>
        <w:t>G</w:t>
      </w:r>
      <w:r w:rsidR="004B1862">
        <w:rPr>
          <w:sz w:val="24"/>
          <w:szCs w:val="24"/>
        </w:rPr>
        <w:t xml:space="preserve">miny problemem ze względu chociażby na drożność komunikacyjną. </w:t>
      </w:r>
    </w:p>
    <w:p w14:paraId="702C64A6" w14:textId="4AA5D706" w:rsidR="00327600" w:rsidRDefault="004B1862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Czy więc jest </w:t>
      </w:r>
      <w:r w:rsidR="006C0546">
        <w:rPr>
          <w:sz w:val="24"/>
          <w:szCs w:val="24"/>
        </w:rPr>
        <w:t>G</w:t>
      </w:r>
      <w:r>
        <w:rPr>
          <w:sz w:val="24"/>
          <w:szCs w:val="24"/>
        </w:rPr>
        <w:t xml:space="preserve">mina </w:t>
      </w:r>
      <w:r w:rsidR="006C0546">
        <w:rPr>
          <w:sz w:val="24"/>
          <w:szCs w:val="24"/>
        </w:rPr>
        <w:t xml:space="preserve">Dopiewo </w:t>
      </w:r>
      <w:r>
        <w:rPr>
          <w:sz w:val="24"/>
          <w:szCs w:val="24"/>
        </w:rPr>
        <w:t xml:space="preserve">atrakcyjna dla mieszkańców, skoro tak chętnie przybywa tu nowych osób? W tej części ankiety takie pytanie pada po raz pierwszy (później pojawi się jeszcze w innym kontekście). Twierdząco odpowiada na to pytanie 28% ankietowanych. Przeciwnego zdania jest 21%, ale najwięcej </w:t>
      </w:r>
      <w:r w:rsidR="00327600">
        <w:rPr>
          <w:sz w:val="24"/>
          <w:szCs w:val="24"/>
        </w:rPr>
        <w:t xml:space="preserve">biorących udział w ankiecie odpowiada na to pytanie – „średnie” (51%). </w:t>
      </w:r>
    </w:p>
    <w:p w14:paraId="488136E7" w14:textId="7543D9CD" w:rsidR="00364F43" w:rsidRDefault="00327600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Jeśli chodzi o jakość rządzenia i funkcjonowania a</w:t>
      </w:r>
      <w:r w:rsidR="004A1FAE">
        <w:rPr>
          <w:sz w:val="24"/>
          <w:szCs w:val="24"/>
        </w:rPr>
        <w:t xml:space="preserve">dministracji to najczęściej wybieranymi odpowiedziami ankietowanych były kategorie „średnie” i „dobre” (odpowiednio 47% i 22%) wobec 17% niezadowolonych. W przypadku oceny dostępu do informacji publicznej 35% mieszkańców wypełniających ankietę jest </w:t>
      </w:r>
      <w:r w:rsidR="004D3509">
        <w:rPr>
          <w:sz w:val="24"/>
          <w:szCs w:val="24"/>
        </w:rPr>
        <w:t>zadowolonych lub bardzo zadowolonych, zaś 23% ocenia ten dostęp źle. Jednak i w tym pytaniu najwięcej wypełniających ankietę wybiera odpowiedź „średnie” (40%).</w:t>
      </w:r>
      <w:r w:rsidR="004B1862">
        <w:rPr>
          <w:sz w:val="24"/>
          <w:szCs w:val="24"/>
        </w:rPr>
        <w:t xml:space="preserve"> </w:t>
      </w:r>
      <w:r w:rsidR="00364F43">
        <w:rPr>
          <w:sz w:val="24"/>
          <w:szCs w:val="24"/>
        </w:rPr>
        <w:t xml:space="preserve"> </w:t>
      </w:r>
    </w:p>
    <w:p w14:paraId="58259CEB" w14:textId="53C2EDC6" w:rsidR="00191851" w:rsidRDefault="004D3509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40% ankietowanych jest zadowolonych z udziału mieszkańców w budżecie obywatelskim, niezadowolonych jest </w:t>
      </w:r>
      <w:r w:rsidR="00890B1B">
        <w:rPr>
          <w:sz w:val="24"/>
          <w:szCs w:val="24"/>
        </w:rPr>
        <w:t>1</w:t>
      </w:r>
      <w:r>
        <w:rPr>
          <w:sz w:val="24"/>
          <w:szCs w:val="24"/>
        </w:rPr>
        <w:t>3%. I tu w środku skali pozostaje najwięcej ankietowanych – 47% wybiera „średnie”.</w:t>
      </w:r>
    </w:p>
    <w:p w14:paraId="01062DCD" w14:textId="6517CCAA" w:rsidR="00890B1B" w:rsidRDefault="00890B1B" w:rsidP="00E653F7">
      <w:pPr>
        <w:spacing w:line="360" w:lineRule="auto"/>
        <w:rPr>
          <w:sz w:val="24"/>
          <w:szCs w:val="24"/>
        </w:rPr>
      </w:pPr>
    </w:p>
    <w:p w14:paraId="5D1382A1" w14:textId="1D7785BA" w:rsidR="00890B1B" w:rsidRPr="00890B1B" w:rsidRDefault="00890B1B" w:rsidP="00890B1B">
      <w:pPr>
        <w:pStyle w:val="Akapitzlist"/>
        <w:numPr>
          <w:ilvl w:val="0"/>
          <w:numId w:val="1"/>
        </w:numPr>
        <w:spacing w:line="360" w:lineRule="auto"/>
        <w:rPr>
          <w:b/>
          <w:bCs/>
          <w:sz w:val="24"/>
          <w:szCs w:val="24"/>
        </w:rPr>
      </w:pPr>
      <w:r w:rsidRPr="00890B1B">
        <w:rPr>
          <w:b/>
          <w:bCs/>
          <w:sz w:val="24"/>
          <w:szCs w:val="24"/>
        </w:rPr>
        <w:t>Mocne i słabe strony, szanse i zagrożenia, w tym problemy społeczne</w:t>
      </w:r>
    </w:p>
    <w:p w14:paraId="0D51E480" w14:textId="7D0ECA6F" w:rsidR="00890B1B" w:rsidRDefault="00890B1B" w:rsidP="00890B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 tym rozdziale część odpowiedzi ma charakter opisowy i od takich właśnie zaczynamy to podsumowanie.</w:t>
      </w:r>
    </w:p>
    <w:p w14:paraId="3B7903A1" w14:textId="44147E28" w:rsidR="00890B1B" w:rsidRPr="00890B1B" w:rsidRDefault="00890B1B" w:rsidP="00890B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 początek przeanalizujemy </w:t>
      </w:r>
      <w:r w:rsidR="008526D7">
        <w:rPr>
          <w:sz w:val="24"/>
          <w:szCs w:val="24"/>
        </w:rPr>
        <w:t>mocne</w:t>
      </w:r>
      <w:r>
        <w:rPr>
          <w:sz w:val="24"/>
          <w:szCs w:val="24"/>
        </w:rPr>
        <w:t xml:space="preserve"> strony </w:t>
      </w:r>
      <w:r w:rsidR="006C0546">
        <w:rPr>
          <w:sz w:val="24"/>
          <w:szCs w:val="24"/>
        </w:rPr>
        <w:t>G</w:t>
      </w:r>
      <w:r>
        <w:rPr>
          <w:sz w:val="24"/>
          <w:szCs w:val="24"/>
        </w:rPr>
        <w:t>miny Dopiewo i co j</w:t>
      </w:r>
      <w:r w:rsidR="006C0546">
        <w:rPr>
          <w:sz w:val="24"/>
          <w:szCs w:val="24"/>
        </w:rPr>
        <w:t>ą</w:t>
      </w:r>
      <w:r>
        <w:rPr>
          <w:sz w:val="24"/>
          <w:szCs w:val="24"/>
        </w:rPr>
        <w:t xml:space="preserve"> wyróżnia.</w:t>
      </w:r>
      <w:r w:rsidR="00E82C78">
        <w:rPr>
          <w:sz w:val="24"/>
          <w:szCs w:val="24"/>
        </w:rPr>
        <w:t xml:space="preserve"> W ankiecie można było </w:t>
      </w:r>
      <w:r w:rsidR="006C0546">
        <w:rPr>
          <w:sz w:val="24"/>
          <w:szCs w:val="24"/>
        </w:rPr>
        <w:t xml:space="preserve">wymienić </w:t>
      </w:r>
      <w:r w:rsidR="009103CA">
        <w:rPr>
          <w:sz w:val="24"/>
          <w:szCs w:val="24"/>
        </w:rPr>
        <w:t>maksymalnie</w:t>
      </w:r>
      <w:r w:rsidR="00E82C78">
        <w:rPr>
          <w:sz w:val="24"/>
          <w:szCs w:val="24"/>
        </w:rPr>
        <w:t xml:space="preserve"> 5 takich przykładów.</w:t>
      </w:r>
    </w:p>
    <w:p w14:paraId="189FC309" w14:textId="63BEE74F" w:rsidR="005A04CC" w:rsidRDefault="00ED228E" w:rsidP="00E653F7">
      <w:pPr>
        <w:spacing w:line="360" w:lineRule="auto"/>
        <w:rPr>
          <w:sz w:val="24"/>
          <w:szCs w:val="24"/>
        </w:rPr>
      </w:pPr>
      <w:r w:rsidRPr="00191851">
        <w:rPr>
          <w:sz w:val="24"/>
          <w:szCs w:val="24"/>
        </w:rPr>
        <w:t xml:space="preserve"> </w:t>
      </w:r>
      <w:r w:rsidR="009103CA">
        <w:rPr>
          <w:sz w:val="24"/>
          <w:szCs w:val="24"/>
        </w:rPr>
        <w:t xml:space="preserve">Nadrzędną kategorią, którą ankietowani wyróżniali jako mocną stronę gminy </w:t>
      </w:r>
      <w:r w:rsidR="006C0546">
        <w:rPr>
          <w:sz w:val="24"/>
          <w:szCs w:val="24"/>
        </w:rPr>
        <w:t>naszej Gminy</w:t>
      </w:r>
      <w:r w:rsidR="009103CA">
        <w:rPr>
          <w:sz w:val="24"/>
          <w:szCs w:val="24"/>
        </w:rPr>
        <w:t xml:space="preserve"> jest jej położenie. Aż 63 wskazania dotyczyły </w:t>
      </w:r>
      <w:r w:rsidR="008E231F">
        <w:rPr>
          <w:sz w:val="24"/>
          <w:szCs w:val="24"/>
        </w:rPr>
        <w:t>tego, że jest położona blisko Poznania. Ankietowani podkreślali, że takie położenie pozwala szybko przemieścić się do dużego miasta, a jednocześnie zamieszkiwać z dala od zgiełku. Poznań gwarantuje dostęp do atrakcyjnych miejsc pracy, do wydarzeń kulturalnych, do specjalistycznej opieki</w:t>
      </w:r>
      <w:r w:rsidR="00BB7BDE">
        <w:rPr>
          <w:sz w:val="24"/>
          <w:szCs w:val="24"/>
        </w:rPr>
        <w:t xml:space="preserve"> medycznej</w:t>
      </w:r>
      <w:r w:rsidR="008E231F">
        <w:rPr>
          <w:sz w:val="24"/>
          <w:szCs w:val="24"/>
        </w:rPr>
        <w:t>, do miejsc edukacji średniej i wyższej. Jednocześnie podkreślali, że komfort przemieszczania się z i do Poznania zapewnia</w:t>
      </w:r>
      <w:r w:rsidR="005A04CC">
        <w:rPr>
          <w:sz w:val="24"/>
          <w:szCs w:val="24"/>
        </w:rPr>
        <w:t xml:space="preserve"> położenie gminy blisko zachodniej obwodnicy, szybki transport </w:t>
      </w:r>
      <w:r w:rsidR="005A04CC">
        <w:rPr>
          <w:sz w:val="24"/>
          <w:szCs w:val="24"/>
        </w:rPr>
        <w:lastRenderedPageBreak/>
        <w:t xml:space="preserve">kolejowy z dwóch stacji – Palędzie i Dopiewo, a także podmiejska i gminna sieć autobusowa </w:t>
      </w:r>
      <w:r w:rsidR="006C0546">
        <w:rPr>
          <w:sz w:val="24"/>
          <w:szCs w:val="24"/>
        </w:rPr>
        <w:t>oraz</w:t>
      </w:r>
      <w:r w:rsidR="005A04CC">
        <w:rPr>
          <w:sz w:val="24"/>
          <w:szCs w:val="24"/>
        </w:rPr>
        <w:t xml:space="preserve"> </w:t>
      </w:r>
      <w:proofErr w:type="spellStart"/>
      <w:r w:rsidR="005A04CC">
        <w:rPr>
          <w:sz w:val="24"/>
          <w:szCs w:val="24"/>
        </w:rPr>
        <w:t>busy</w:t>
      </w:r>
      <w:proofErr w:type="spellEnd"/>
      <w:r w:rsidR="005A04CC">
        <w:rPr>
          <w:sz w:val="24"/>
          <w:szCs w:val="24"/>
        </w:rPr>
        <w:t xml:space="preserve">. </w:t>
      </w:r>
    </w:p>
    <w:p w14:paraId="0CF4ADE4" w14:textId="38B8E285" w:rsidR="00D27C69" w:rsidRDefault="008E231F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 drugim miejscu najczęściej wymienianych </w:t>
      </w:r>
      <w:r w:rsidR="005A04CC">
        <w:rPr>
          <w:sz w:val="24"/>
          <w:szCs w:val="24"/>
        </w:rPr>
        <w:t>atutów</w:t>
      </w:r>
      <w:r>
        <w:rPr>
          <w:sz w:val="24"/>
          <w:szCs w:val="24"/>
        </w:rPr>
        <w:t xml:space="preserve"> zamieszkiwania w </w:t>
      </w:r>
      <w:r w:rsidR="006C0546">
        <w:rPr>
          <w:sz w:val="24"/>
          <w:szCs w:val="24"/>
        </w:rPr>
        <w:t>G</w:t>
      </w:r>
      <w:r>
        <w:rPr>
          <w:sz w:val="24"/>
          <w:szCs w:val="24"/>
        </w:rPr>
        <w:t xml:space="preserve">minie Dopiewo </w:t>
      </w:r>
      <w:r w:rsidR="005A04CC">
        <w:rPr>
          <w:sz w:val="24"/>
          <w:szCs w:val="24"/>
        </w:rPr>
        <w:t>ankietowani stawiali walor terenów zielonych, lasów, bliskości jezior z zagospodarowanymi plażami i wyjątkowymi atrakcjami krajobrazowymi. Takie wskazanie pojawiło się 39 razy. Opisom towarzyszyły takie określenia, jak spokój, świeże powietrze, rekreacja</w:t>
      </w:r>
      <w:r w:rsidR="003655CE">
        <w:rPr>
          <w:sz w:val="24"/>
          <w:szCs w:val="24"/>
        </w:rPr>
        <w:t xml:space="preserve"> rowerowa, jogging</w:t>
      </w:r>
      <w:r w:rsidR="005A04CC">
        <w:rPr>
          <w:sz w:val="24"/>
          <w:szCs w:val="24"/>
        </w:rPr>
        <w:t xml:space="preserve">, wytchnienie, </w:t>
      </w:r>
      <w:r w:rsidR="00D27C69">
        <w:rPr>
          <w:sz w:val="24"/>
          <w:szCs w:val="24"/>
        </w:rPr>
        <w:t xml:space="preserve">ciekawa przyroda, bliskość natury. Podkreślano też, że położenie po zachodniej stronie Poznania daje szansę na czystsze powietrze. </w:t>
      </w:r>
    </w:p>
    <w:p w14:paraId="2F213D47" w14:textId="3F06DD30" w:rsidR="003655CE" w:rsidRDefault="00D27C69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Mocną stroną dla ankietowanych jest też infrastruktura, którą wymieniają w trzech aspektach. Po pierwsze to wspomniany już wyżej układ komunikacyjny z łatwym dostępem do </w:t>
      </w:r>
      <w:r w:rsidR="00BB7BDE">
        <w:rPr>
          <w:sz w:val="24"/>
          <w:szCs w:val="24"/>
        </w:rPr>
        <w:t>S</w:t>
      </w:r>
      <w:r>
        <w:rPr>
          <w:sz w:val="24"/>
          <w:szCs w:val="24"/>
        </w:rPr>
        <w:t xml:space="preserve">11 i </w:t>
      </w:r>
      <w:r w:rsidR="00BB7BDE">
        <w:rPr>
          <w:sz w:val="24"/>
          <w:szCs w:val="24"/>
        </w:rPr>
        <w:t>S</w:t>
      </w:r>
      <w:r>
        <w:rPr>
          <w:sz w:val="24"/>
          <w:szCs w:val="24"/>
        </w:rPr>
        <w:t>5</w:t>
      </w:r>
      <w:r w:rsidR="00BB7BDE">
        <w:rPr>
          <w:sz w:val="24"/>
          <w:szCs w:val="24"/>
        </w:rPr>
        <w:t xml:space="preserve"> oraz dostęp do połączeń kolejowych z zapleczem </w:t>
      </w:r>
      <w:proofErr w:type="spellStart"/>
      <w:r w:rsidR="00BB7BDE">
        <w:rPr>
          <w:sz w:val="24"/>
          <w:szCs w:val="24"/>
        </w:rPr>
        <w:t>park&amp;ride</w:t>
      </w:r>
      <w:proofErr w:type="spellEnd"/>
      <w:r>
        <w:rPr>
          <w:sz w:val="24"/>
          <w:szCs w:val="24"/>
        </w:rPr>
        <w:t>.</w:t>
      </w:r>
      <w:r w:rsidR="00BB7BDE">
        <w:rPr>
          <w:sz w:val="24"/>
          <w:szCs w:val="24"/>
        </w:rPr>
        <w:t xml:space="preserve"> Po drugie to sieć sklepów i punktów usługowych, duża liczba takich punktów i dzięki temu łatwa dostępność. I po trzecie bliskość lekarza rodzinnego, a także, a może przede wszystkim placówek szkolnych i przedszkolnych.</w:t>
      </w:r>
      <w:r w:rsidR="003655CE">
        <w:rPr>
          <w:sz w:val="24"/>
          <w:szCs w:val="24"/>
        </w:rPr>
        <w:t xml:space="preserve"> W wszystkich tych aspektach ankietowani mieszkańcy upatrują komfort i jednocześnie magnes przyciągający do </w:t>
      </w:r>
      <w:r w:rsidR="006C0546">
        <w:rPr>
          <w:sz w:val="24"/>
          <w:szCs w:val="24"/>
        </w:rPr>
        <w:t>Gminy</w:t>
      </w:r>
      <w:r w:rsidR="003655CE">
        <w:rPr>
          <w:sz w:val="24"/>
          <w:szCs w:val="24"/>
        </w:rPr>
        <w:t>.</w:t>
      </w:r>
    </w:p>
    <w:p w14:paraId="0DC6E3C9" w14:textId="42C6AAE9" w:rsidR="0093075D" w:rsidRDefault="005B77E2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="003655CE">
        <w:rPr>
          <w:sz w:val="24"/>
          <w:szCs w:val="24"/>
        </w:rPr>
        <w:t xml:space="preserve">zęsto wymienianym atutem w różnych kontekstach byli też sami mieszkańcy. Ankietowani postrzegają w nich potencjał. Zauważają, że </w:t>
      </w:r>
      <w:r w:rsidR="00E2198A">
        <w:rPr>
          <w:sz w:val="24"/>
          <w:szCs w:val="24"/>
        </w:rPr>
        <w:t>G</w:t>
      </w:r>
      <w:r w:rsidR="003655CE">
        <w:rPr>
          <w:sz w:val="24"/>
          <w:szCs w:val="24"/>
        </w:rPr>
        <w:t>minę zamieszkuje wiel</w:t>
      </w:r>
      <w:r>
        <w:rPr>
          <w:sz w:val="24"/>
          <w:szCs w:val="24"/>
        </w:rPr>
        <w:t>e</w:t>
      </w:r>
      <w:r w:rsidR="003655CE">
        <w:rPr>
          <w:sz w:val="24"/>
          <w:szCs w:val="24"/>
        </w:rPr>
        <w:t xml:space="preserve"> młodych, dobrze wykształc</w:t>
      </w:r>
      <w:r>
        <w:rPr>
          <w:sz w:val="24"/>
          <w:szCs w:val="24"/>
        </w:rPr>
        <w:t>onych osób, które tworzą klimat miejsca aktywnego – tak jeśli chodzi o aktywność społeczną, angażowanie się w działalność organizacji (np. kluby sportowe)</w:t>
      </w:r>
      <w:r w:rsidR="0093075D">
        <w:rPr>
          <w:sz w:val="24"/>
          <w:szCs w:val="24"/>
        </w:rPr>
        <w:t>, jak i relacje międzyludzkie czy zwyczaje dotyczące rekreacji, zdrowego stylu życia.</w:t>
      </w:r>
    </w:p>
    <w:p w14:paraId="3C5EC014" w14:textId="00712759" w:rsidR="00D30287" w:rsidRDefault="0093075D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 koniec tej części warto zauważyć, że mieszkańcy, którzy wypełnili ankietę chwalą też kalendarz imprez kulturalnych i sportowych w </w:t>
      </w:r>
      <w:r w:rsidR="00E2198A">
        <w:rPr>
          <w:sz w:val="24"/>
          <w:szCs w:val="24"/>
        </w:rPr>
        <w:t>G</w:t>
      </w:r>
      <w:r>
        <w:rPr>
          <w:sz w:val="24"/>
          <w:szCs w:val="24"/>
        </w:rPr>
        <w:t>minie oraz zauważają i podkreślają jako atut dobrą jakość obsługi klientów w urzędzie gminy.</w:t>
      </w:r>
    </w:p>
    <w:p w14:paraId="08AF209A" w14:textId="4E1D82BE" w:rsidR="0071511B" w:rsidRDefault="00D30287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 kolejnej części tego rozdziału ankietowani wskazywali </w:t>
      </w:r>
      <w:r w:rsidR="009B148C">
        <w:rPr>
          <w:sz w:val="24"/>
          <w:szCs w:val="24"/>
        </w:rPr>
        <w:t xml:space="preserve">maksymalnie 5 priorytetów, które mogłyby mieć największy wpływ na rozwój gminy, a w </w:t>
      </w:r>
      <w:r w:rsidR="00865D21">
        <w:rPr>
          <w:sz w:val="24"/>
          <w:szCs w:val="24"/>
        </w:rPr>
        <w:t>związku z tym na rozwiązanie istniejących problemów i barier.</w:t>
      </w:r>
      <w:r w:rsidR="00EC5F9A">
        <w:rPr>
          <w:sz w:val="24"/>
          <w:szCs w:val="24"/>
        </w:rPr>
        <w:t xml:space="preserve"> I tak najwięcej ankietowanych postulowało budowę nowych i modernizację istniejących dróg oraz budowę i rozbudowę chodników </w:t>
      </w:r>
      <w:r w:rsidR="00E2198A">
        <w:rPr>
          <w:sz w:val="24"/>
          <w:szCs w:val="24"/>
        </w:rPr>
        <w:t xml:space="preserve">oraz </w:t>
      </w:r>
      <w:r w:rsidR="00EC5F9A">
        <w:rPr>
          <w:sz w:val="24"/>
          <w:szCs w:val="24"/>
        </w:rPr>
        <w:t>ścieżek rowerowych (po 11%). Ten postulat pokrywa się z uwagami</w:t>
      </w:r>
      <w:r w:rsidR="00AF5CD5">
        <w:rPr>
          <w:sz w:val="24"/>
          <w:szCs w:val="24"/>
        </w:rPr>
        <w:t xml:space="preserve">, które padały podczas zebrań sołeckich. Drogi i chodniki to obecnie najbardziej oczekiwane inwestycje przez mieszkańców, a jednocześnie najdroższe. Jeszcze trzy lata temu kilometr wybudowania drogi kosztował </w:t>
      </w:r>
      <w:r w:rsidR="00AF5CD5">
        <w:rPr>
          <w:sz w:val="24"/>
          <w:szCs w:val="24"/>
        </w:rPr>
        <w:lastRenderedPageBreak/>
        <w:t xml:space="preserve">milion zł, obecnie to już koszt 5 milionów zł. Z tego między innymi powodu w budżetach wielu gmin inwestycje drogowe w ogóle się nie znalazły. Ankietowani często też postulowali zagospodarowanie wolnych terenów gminnych na tereny zielone i place zabaw (10%). To zadanie, które niewątpliwie należy systematycznie realizować skoro jest nas w </w:t>
      </w:r>
      <w:r w:rsidR="00E2198A">
        <w:rPr>
          <w:sz w:val="24"/>
          <w:szCs w:val="24"/>
        </w:rPr>
        <w:t>G</w:t>
      </w:r>
      <w:r w:rsidR="00AF5CD5">
        <w:rPr>
          <w:sz w:val="24"/>
          <w:szCs w:val="24"/>
        </w:rPr>
        <w:t xml:space="preserve">minie coraz więcej, skoro wymaga tego klimat </w:t>
      </w:r>
      <w:r w:rsidR="00B07644">
        <w:rPr>
          <w:sz w:val="24"/>
          <w:szCs w:val="24"/>
        </w:rPr>
        <w:t xml:space="preserve">i starania o ochronę środowiska naturalnego. Potwierdzają to również postulaty z ankiety – w dalszej kolejności mieszkańcy domagają się działań zmierzających do poprawy jakości powierza. Oprócz dbałości o środowisko naturalne niezbędne w tym przypadku są działania zmierzające do wymiany starych, niszczących jakość powietrza pieców. Takie działania oczywiście już są prowadzone na terenie </w:t>
      </w:r>
      <w:r w:rsidR="00E2198A">
        <w:rPr>
          <w:sz w:val="24"/>
          <w:szCs w:val="24"/>
        </w:rPr>
        <w:t>G</w:t>
      </w:r>
      <w:r w:rsidR="00B07644">
        <w:rPr>
          <w:sz w:val="24"/>
          <w:szCs w:val="24"/>
        </w:rPr>
        <w:t>miny.</w:t>
      </w:r>
      <w:r w:rsidR="0071511B">
        <w:rPr>
          <w:sz w:val="24"/>
          <w:szCs w:val="24"/>
        </w:rPr>
        <w:t xml:space="preserve"> </w:t>
      </w:r>
      <w:r w:rsidR="00B674F9">
        <w:rPr>
          <w:sz w:val="24"/>
          <w:szCs w:val="24"/>
        </w:rPr>
        <w:t xml:space="preserve">To przede wszystkim program wymiany tzw. „kopciuchów” na urządzenia proekologiczne, który rozpoczął się w 2018 r. i trwa do dziś. Takie wymiany Gmina dotuje w 50 procentach kosztów do wysokości 5 tys. zł. </w:t>
      </w:r>
    </w:p>
    <w:p w14:paraId="2B00F5A6" w14:textId="5570C465" w:rsidR="00840AFC" w:rsidRDefault="0071511B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B07644">
        <w:rPr>
          <w:sz w:val="24"/>
          <w:szCs w:val="24"/>
        </w:rPr>
        <w:t>ieszkańcy, którzy wypełnili ankietę</w:t>
      </w:r>
      <w:r w:rsidR="00EC5F9A">
        <w:rPr>
          <w:sz w:val="24"/>
          <w:szCs w:val="24"/>
        </w:rPr>
        <w:t xml:space="preserve"> </w:t>
      </w:r>
      <w:r>
        <w:rPr>
          <w:sz w:val="24"/>
          <w:szCs w:val="24"/>
        </w:rPr>
        <w:t>postulują również działania w kierunku zagospodarowania przestrzeni publicznych (skwerów, placów) oraz budowę kolejnych i modernizację istniejących obiektów sportowych.</w:t>
      </w:r>
    </w:p>
    <w:p w14:paraId="622B2C08" w14:textId="3B5E2FF7" w:rsidR="0071511B" w:rsidRDefault="0071511B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Ciekawostką jest to, że żaden ankietowany nie wybrał </w:t>
      </w:r>
      <w:r w:rsidR="00E671D1">
        <w:rPr>
          <w:sz w:val="24"/>
          <w:szCs w:val="24"/>
        </w:rPr>
        <w:t xml:space="preserve">promocji </w:t>
      </w:r>
      <w:r w:rsidR="00E2198A">
        <w:rPr>
          <w:sz w:val="24"/>
          <w:szCs w:val="24"/>
        </w:rPr>
        <w:t>G</w:t>
      </w:r>
      <w:r w:rsidR="00E671D1">
        <w:rPr>
          <w:sz w:val="24"/>
          <w:szCs w:val="24"/>
        </w:rPr>
        <w:t>miny oraz aktywizacji mieszkańców w celu podnoszenia kompetencji jako postulatu koniecznego czy ważnego do realizacji.</w:t>
      </w:r>
    </w:p>
    <w:p w14:paraId="2C9CA66D" w14:textId="1B043395" w:rsidR="00E671D1" w:rsidRDefault="00E671D1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 kolejnej części tego rozdziału </w:t>
      </w:r>
      <w:r w:rsidR="00BB0F23">
        <w:rPr>
          <w:sz w:val="24"/>
          <w:szCs w:val="24"/>
        </w:rPr>
        <w:t xml:space="preserve">ankietowani </w:t>
      </w:r>
      <w:r>
        <w:rPr>
          <w:sz w:val="24"/>
          <w:szCs w:val="24"/>
        </w:rPr>
        <w:t xml:space="preserve">określali poziom zagrożenia różnymi patologiami czy niekorzystnymi zjawiskami w </w:t>
      </w:r>
      <w:r w:rsidR="00E2198A">
        <w:rPr>
          <w:sz w:val="24"/>
          <w:szCs w:val="24"/>
        </w:rPr>
        <w:t>G</w:t>
      </w:r>
      <w:r>
        <w:rPr>
          <w:sz w:val="24"/>
          <w:szCs w:val="24"/>
        </w:rPr>
        <w:t xml:space="preserve">minie. I tak jeśli chodzi o zagrożenie przestępczością, </w:t>
      </w:r>
      <w:r w:rsidR="00BB0F23">
        <w:rPr>
          <w:sz w:val="24"/>
          <w:szCs w:val="24"/>
        </w:rPr>
        <w:t>to najwięcej osób wybrało odpowiedź „średnie” (52%). Zdecydowanie więcej ankietowanych uznało jest ono niskie (36%), od tych, którzy uważają, że jest wysokie (9%). Podobne proporcje pojawiły się w pytaniu o zagrożenia przestępczością młodocianych</w:t>
      </w:r>
      <w:r w:rsidR="00292862">
        <w:rPr>
          <w:sz w:val="24"/>
          <w:szCs w:val="24"/>
        </w:rPr>
        <w:t xml:space="preserve"> (odpowiednio 42%, 45% i 9%). </w:t>
      </w:r>
    </w:p>
    <w:p w14:paraId="1E999D6D" w14:textId="77777777" w:rsidR="0053690B" w:rsidRDefault="00250644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Bezrobocie, bieda, narkomania, alkoholizm i przemoc w rodzinie to pięć zagrożeń, które w podobnych proporcjach ankietowani mieszkańcy spostrzegają jako średnie bądź niskie. Natomiast już nieco inaczej spostrzegany jes</w:t>
      </w:r>
      <w:r w:rsidR="0053690B">
        <w:rPr>
          <w:sz w:val="24"/>
          <w:szCs w:val="24"/>
        </w:rPr>
        <w:t>t wzrost liczby osób starszych, gdzie jako wysokie wyzwanie spostrzega tę tendencję 14% ankietowanych mieszkańców, a odpowiedź średnie wybrało 46% osób.</w:t>
      </w:r>
    </w:p>
    <w:p w14:paraId="081BB4DB" w14:textId="01617301" w:rsidR="00292862" w:rsidRDefault="0053690B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Aż 36% osób </w:t>
      </w:r>
      <w:r w:rsidR="002B7501">
        <w:rPr>
          <w:sz w:val="24"/>
          <w:szCs w:val="24"/>
        </w:rPr>
        <w:t xml:space="preserve">uważa, że istotnym wysokim zagrożeniem jest </w:t>
      </w:r>
      <w:r w:rsidR="0044733D">
        <w:rPr>
          <w:sz w:val="24"/>
          <w:szCs w:val="24"/>
        </w:rPr>
        <w:t>brak atrakcyjnych miejsc pracy. Sporo ankietowanych jest też zaniepokojonych poziom</w:t>
      </w:r>
      <w:r w:rsidR="001C6B4F">
        <w:rPr>
          <w:sz w:val="24"/>
          <w:szCs w:val="24"/>
        </w:rPr>
        <w:t>em</w:t>
      </w:r>
      <w:r w:rsidR="0044733D">
        <w:rPr>
          <w:sz w:val="24"/>
          <w:szCs w:val="24"/>
        </w:rPr>
        <w:t xml:space="preserve"> oświaty i zajęć pozalekcyjnych – tu wysokie zagrożenie spostrzega 28% ankietowanych.</w:t>
      </w:r>
      <w:r w:rsidR="00250644">
        <w:rPr>
          <w:sz w:val="24"/>
          <w:szCs w:val="24"/>
        </w:rPr>
        <w:t xml:space="preserve"> </w:t>
      </w:r>
    </w:p>
    <w:p w14:paraId="1285A770" w14:textId="09F5D642" w:rsidR="001C6B4F" w:rsidRDefault="001C6B4F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 następnej części tego rozdziału zaprosiliśmy ankietowanych do tego, aby w formie opisowej przedstawili ich zdaniem najważniejsze problemy </w:t>
      </w:r>
      <w:r w:rsidR="00E2198A">
        <w:rPr>
          <w:sz w:val="24"/>
          <w:szCs w:val="24"/>
        </w:rPr>
        <w:t>G</w:t>
      </w:r>
      <w:r>
        <w:rPr>
          <w:sz w:val="24"/>
          <w:szCs w:val="24"/>
        </w:rPr>
        <w:t xml:space="preserve">miny. </w:t>
      </w:r>
      <w:r w:rsidR="00E2198A">
        <w:rPr>
          <w:sz w:val="24"/>
          <w:szCs w:val="24"/>
        </w:rPr>
        <w:t xml:space="preserve">To materiał </w:t>
      </w:r>
      <w:r>
        <w:rPr>
          <w:sz w:val="24"/>
          <w:szCs w:val="24"/>
        </w:rPr>
        <w:t xml:space="preserve">często dotyczący spraw </w:t>
      </w:r>
      <w:proofErr w:type="spellStart"/>
      <w:r>
        <w:rPr>
          <w:sz w:val="24"/>
          <w:szCs w:val="24"/>
        </w:rPr>
        <w:t>mikrolokalnych</w:t>
      </w:r>
      <w:proofErr w:type="spellEnd"/>
      <w:r>
        <w:rPr>
          <w:sz w:val="24"/>
          <w:szCs w:val="24"/>
        </w:rPr>
        <w:t xml:space="preserve">. Wszystkie wpisy zostaną skatalogowane. Na potrzeby tego podsumowania pozostaniemy na poziomie ogólnym opisów, uwag, sugestii, których było statystycznie najwięcej. </w:t>
      </w:r>
      <w:r w:rsidR="00FB0FAF">
        <w:rPr>
          <w:sz w:val="24"/>
          <w:szCs w:val="24"/>
        </w:rPr>
        <w:t xml:space="preserve">Jak można było zauważyć po tematyce, najwięcej uwag zgłosili mieszkańcy Skórzewa. Wśród postulatów często wskazywali oni na konieczność </w:t>
      </w:r>
      <w:r>
        <w:rPr>
          <w:sz w:val="24"/>
          <w:szCs w:val="24"/>
        </w:rPr>
        <w:t xml:space="preserve"> </w:t>
      </w:r>
      <w:r w:rsidR="00FB0FAF">
        <w:rPr>
          <w:sz w:val="24"/>
          <w:szCs w:val="24"/>
        </w:rPr>
        <w:t xml:space="preserve">zorganizowania na terenie sołectwa terenów zielonych jako alternatywy dla zbyt gęstej zabudowy mieszkaniowej. Uzasadniali też konieczność powstania w Skórzewie domu kultury i </w:t>
      </w:r>
      <w:r w:rsidR="002F125A">
        <w:rPr>
          <w:sz w:val="24"/>
          <w:szCs w:val="24"/>
        </w:rPr>
        <w:t xml:space="preserve">znalezienia sensownych obwodnic komunikacyjnych wyprowadzających strumień samochodów z centrum miejscowości. </w:t>
      </w:r>
    </w:p>
    <w:p w14:paraId="2A3D1A21" w14:textId="13A3461A" w:rsidR="002F125A" w:rsidRDefault="002F125A" w:rsidP="00E653F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Mieszkańcy, którzy wypełnili ankietę najczęściej wymieniają problem związany ze zbyt intensywną zabudową gminy, z nieadekwatną dla tego stanu siecią dróg, co powoduje korki głównie w godzinach szczytu. Zauważają też, że priorytetem powinna być dbałość o tereny zielone, wykorzystywanie każdej wolnej przestrzeni do obsadzania roślinności. </w:t>
      </w:r>
      <w:r w:rsidR="009C0F17">
        <w:rPr>
          <w:sz w:val="24"/>
          <w:szCs w:val="24"/>
        </w:rPr>
        <w:t xml:space="preserve">Ankietowani postulują, aby zatrzymać zabudowę wielorodzinną, aby tworzyć ograniczenia dla inwestorów uprawiających </w:t>
      </w:r>
      <w:proofErr w:type="spellStart"/>
      <w:r w:rsidR="009C0F17">
        <w:rPr>
          <w:sz w:val="24"/>
          <w:szCs w:val="24"/>
        </w:rPr>
        <w:t>patodeweloperkę</w:t>
      </w:r>
      <w:proofErr w:type="spellEnd"/>
      <w:r w:rsidR="009C0F17">
        <w:rPr>
          <w:sz w:val="24"/>
          <w:szCs w:val="24"/>
        </w:rPr>
        <w:t xml:space="preserve">. </w:t>
      </w:r>
      <w:r w:rsidR="006E03D1">
        <w:rPr>
          <w:sz w:val="24"/>
          <w:szCs w:val="24"/>
        </w:rPr>
        <w:t>Zauważają</w:t>
      </w:r>
      <w:r w:rsidR="009C0F17">
        <w:rPr>
          <w:sz w:val="24"/>
          <w:szCs w:val="24"/>
        </w:rPr>
        <w:t xml:space="preserve"> również, że intensywna zabudowa, korki, niskie ciśnienie wody to ciąg </w:t>
      </w:r>
      <w:proofErr w:type="spellStart"/>
      <w:r w:rsidR="009C0F17">
        <w:rPr>
          <w:sz w:val="24"/>
          <w:szCs w:val="24"/>
        </w:rPr>
        <w:t>przyczynowo-skutkowy</w:t>
      </w:r>
      <w:proofErr w:type="spellEnd"/>
      <w:r w:rsidR="009C0F17">
        <w:rPr>
          <w:sz w:val="24"/>
          <w:szCs w:val="24"/>
        </w:rPr>
        <w:t xml:space="preserve">. </w:t>
      </w:r>
      <w:r w:rsidR="00134C18">
        <w:rPr>
          <w:sz w:val="24"/>
          <w:szCs w:val="24"/>
        </w:rPr>
        <w:t xml:space="preserve">Często też postulują, aby na terenie </w:t>
      </w:r>
      <w:r w:rsidR="00062C92">
        <w:rPr>
          <w:sz w:val="24"/>
          <w:szCs w:val="24"/>
        </w:rPr>
        <w:t>G</w:t>
      </w:r>
      <w:r w:rsidR="00134C18">
        <w:rPr>
          <w:sz w:val="24"/>
          <w:szCs w:val="24"/>
        </w:rPr>
        <w:t>miny tworzyć miejsca spotkań i spędzania wolnego czasu dla młodzieży</w:t>
      </w:r>
      <w:r w:rsidR="006E03D1">
        <w:rPr>
          <w:sz w:val="24"/>
          <w:szCs w:val="24"/>
        </w:rPr>
        <w:t>, a także aby walczyć z wandalami i uruchamiać w miejscach narażonych na dewastację monitoring</w:t>
      </w:r>
      <w:r w:rsidR="00134C18">
        <w:rPr>
          <w:sz w:val="24"/>
          <w:szCs w:val="24"/>
        </w:rPr>
        <w:t xml:space="preserve">. Jako problem widzą też jakość powietrza w newralgicznych miesiącach i w związku z tym konieczność intensyfikacji procesu wymiany pieców. Zdarzały się też uwagi dotyczące braku szkoły średniej </w:t>
      </w:r>
      <w:r w:rsidR="006E03D1">
        <w:rPr>
          <w:sz w:val="24"/>
          <w:szCs w:val="24"/>
        </w:rPr>
        <w:t>na</w:t>
      </w:r>
      <w:r w:rsidR="00134C18">
        <w:rPr>
          <w:sz w:val="24"/>
          <w:szCs w:val="24"/>
        </w:rPr>
        <w:t xml:space="preserve"> terenie </w:t>
      </w:r>
      <w:r w:rsidR="00062C92">
        <w:rPr>
          <w:sz w:val="24"/>
          <w:szCs w:val="24"/>
        </w:rPr>
        <w:t>G</w:t>
      </w:r>
      <w:r w:rsidR="00134C18">
        <w:rPr>
          <w:sz w:val="24"/>
          <w:szCs w:val="24"/>
        </w:rPr>
        <w:t xml:space="preserve">miny, </w:t>
      </w:r>
      <w:r w:rsidR="006E03D1">
        <w:rPr>
          <w:sz w:val="24"/>
          <w:szCs w:val="24"/>
        </w:rPr>
        <w:t>funkcjonowania komunikacji (więcej autobusów, częściej i bliżej niektórych enklaw oraz połączenie z Tarnowem Podgórnym)</w:t>
      </w:r>
      <w:r w:rsidR="00642986">
        <w:rPr>
          <w:sz w:val="24"/>
          <w:szCs w:val="24"/>
        </w:rPr>
        <w:t xml:space="preserve"> czy konieczności walki z piratami drogowymi. Stałym postulatem jest rozszerzenie sieci ścieżek rowerowych i chodników.</w:t>
      </w:r>
    </w:p>
    <w:p w14:paraId="761714EF" w14:textId="77777777" w:rsidR="00642986" w:rsidRDefault="00642986" w:rsidP="00E653F7">
      <w:pPr>
        <w:spacing w:line="360" w:lineRule="auto"/>
        <w:rPr>
          <w:sz w:val="24"/>
          <w:szCs w:val="24"/>
        </w:rPr>
      </w:pPr>
    </w:p>
    <w:p w14:paraId="3B20B5E0" w14:textId="5DDF9CF9" w:rsidR="00642986" w:rsidRPr="00642986" w:rsidRDefault="00642986" w:rsidP="00642986">
      <w:pPr>
        <w:pStyle w:val="Akapitzlist"/>
        <w:numPr>
          <w:ilvl w:val="0"/>
          <w:numId w:val="1"/>
        </w:numPr>
        <w:spacing w:line="360" w:lineRule="auto"/>
        <w:rPr>
          <w:b/>
          <w:bCs/>
          <w:sz w:val="24"/>
          <w:szCs w:val="24"/>
        </w:rPr>
      </w:pPr>
      <w:r w:rsidRPr="00642986">
        <w:rPr>
          <w:b/>
          <w:bCs/>
          <w:sz w:val="24"/>
          <w:szCs w:val="24"/>
        </w:rPr>
        <w:t>Przyszłość gminy</w:t>
      </w:r>
    </w:p>
    <w:p w14:paraId="6695E3C8" w14:textId="19C39996" w:rsidR="00642986" w:rsidRDefault="00CB3215" w:rsidP="0064298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 ostatnim już rozdziale najpierw prosiliśmy ankietowanych, aby wymienili trzy najważniejsze – ich zdaniem – inwestycje, które należałoby zrealizować w gminie. Wśród propozycji </w:t>
      </w:r>
      <w:r w:rsidR="000A1570">
        <w:rPr>
          <w:sz w:val="24"/>
          <w:szCs w:val="24"/>
        </w:rPr>
        <w:t xml:space="preserve">mieszkańcy, którzy wzięli udział w wypełnianiu ankiety </w:t>
      </w:r>
      <w:r>
        <w:rPr>
          <w:sz w:val="24"/>
          <w:szCs w:val="24"/>
        </w:rPr>
        <w:t>bardzo czę</w:t>
      </w:r>
      <w:r w:rsidR="000A1570">
        <w:rPr>
          <w:sz w:val="24"/>
          <w:szCs w:val="24"/>
        </w:rPr>
        <w:t>sto wymieniali powszechną kanalizację gminy oraz budowę drogi, wskazując różne lokalizacje. Pojawiały się też postulaty wybudowania domu kultury w Skórzewie oraz skwerów, dodatkowego parku w tej miejscowości.</w:t>
      </w:r>
      <w:r w:rsidR="00323DFB">
        <w:rPr>
          <w:sz w:val="24"/>
          <w:szCs w:val="24"/>
        </w:rPr>
        <w:t xml:space="preserve"> Postulat obsadzania </w:t>
      </w:r>
      <w:r w:rsidR="00062C92">
        <w:rPr>
          <w:sz w:val="24"/>
          <w:szCs w:val="24"/>
        </w:rPr>
        <w:t>G</w:t>
      </w:r>
      <w:r w:rsidR="00323DFB">
        <w:rPr>
          <w:sz w:val="24"/>
          <w:szCs w:val="24"/>
        </w:rPr>
        <w:t xml:space="preserve">miny drzewami można było zresztą przeczytać w wielu propozycjach. Podobnie było z miejscami dla młodzieży czy wybiegami dla psów. Ścieżki rowerowe i chodniki to również częsty postulat ankietowanych, tak jak kino, basen czy kręgielnia. </w:t>
      </w:r>
      <w:r w:rsidR="00493941">
        <w:rPr>
          <w:sz w:val="24"/>
          <w:szCs w:val="24"/>
        </w:rPr>
        <w:t xml:space="preserve">Pojawiały się też propozycje, aby założyć farmy fotowoltaiczne, wybudować jak najszybciej obwodnicę wzdłuż torów czy obwodnicę Konarzewa. Ankietowani mieszkańcy zwracali uwagę, aby uporządkować teren wokół ZUK w Dopiewie i zrobić tam gminne targowisko z prawdziwego zdarzenia. </w:t>
      </w:r>
      <w:r w:rsidR="00AB3FAD">
        <w:rPr>
          <w:sz w:val="24"/>
          <w:szCs w:val="24"/>
        </w:rPr>
        <w:t xml:space="preserve">Budynki ZUK zdaniem </w:t>
      </w:r>
      <w:r w:rsidR="000A2133">
        <w:rPr>
          <w:sz w:val="24"/>
          <w:szCs w:val="24"/>
        </w:rPr>
        <w:t>ankietowanych</w:t>
      </w:r>
      <w:r w:rsidR="00AB3FAD">
        <w:rPr>
          <w:sz w:val="24"/>
          <w:szCs w:val="24"/>
        </w:rPr>
        <w:t xml:space="preserve"> też wymagają natychmiastowej odnowy. W kilku propozycjach mieszkańców Skórzewa pojawił się też postulat, aby Urząd Gminy przenieść właśnie do Skórzewa lub utworzyć w tej miejscowości choćby filię UG. </w:t>
      </w:r>
    </w:p>
    <w:p w14:paraId="6BC693F4" w14:textId="389DC332" w:rsidR="000A2133" w:rsidRDefault="000A2133" w:rsidP="0064298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Wśród obiektów i terenów do rewitalizacji w odpowiedziach pojawiły się: park w Skórzewie, lasy zakrzewskie, centrum Dopiewa, pała</w:t>
      </w:r>
      <w:r w:rsidR="00BD4E7D">
        <w:rPr>
          <w:sz w:val="24"/>
          <w:szCs w:val="24"/>
        </w:rPr>
        <w:t>c</w:t>
      </w:r>
      <w:r>
        <w:rPr>
          <w:sz w:val="24"/>
          <w:szCs w:val="24"/>
        </w:rPr>
        <w:t xml:space="preserve"> w Więckowicach, elewacja kościoła w Skórzewie, podziemne przejście na dworcu w Palędzi</w:t>
      </w:r>
      <w:r w:rsidR="00BD4E7D">
        <w:rPr>
          <w:sz w:val="24"/>
          <w:szCs w:val="24"/>
        </w:rPr>
        <w:t>u, zabytkowy budynek szkoły podstawowej w Dąbrówce, a także park w Dąbrówce.  Wiele z tych obiektów czy terenów ma oczywiście swoich właścicieli i to w ich gestii leży decyzja o pracach rewitalizacyjnych.</w:t>
      </w:r>
    </w:p>
    <w:p w14:paraId="18460F02" w14:textId="7A88663E" w:rsidR="001554D0" w:rsidRDefault="00BD4E7D" w:rsidP="0064298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 tej części ankiety</w:t>
      </w:r>
      <w:r w:rsidR="005E667F">
        <w:rPr>
          <w:sz w:val="24"/>
          <w:szCs w:val="24"/>
        </w:rPr>
        <w:t xml:space="preserve"> zadaliśmy też mieszkańcom pytanie o różne aspekty atrakcyjności </w:t>
      </w:r>
      <w:r w:rsidR="00062C92">
        <w:rPr>
          <w:sz w:val="24"/>
          <w:szCs w:val="24"/>
        </w:rPr>
        <w:t>G</w:t>
      </w:r>
      <w:r w:rsidR="005E667F">
        <w:rPr>
          <w:sz w:val="24"/>
          <w:szCs w:val="24"/>
        </w:rPr>
        <w:t>miny Dopiewo, proponując oceny – bardzo wysoka, wysoka, przeciętna, niska, bardzo niska, nie dotyczy. I tak na pytanie czy gmina jest atrakcyjna do zamieszkania najwięcej ankietowanych wybrało ocenę „wysoka” (43%), druga wartość</w:t>
      </w:r>
      <w:r w:rsidR="001554D0">
        <w:rPr>
          <w:sz w:val="24"/>
          <w:szCs w:val="24"/>
        </w:rPr>
        <w:t xml:space="preserve"> dotyczyła oceny „przeciętna” (39%). Na pytanie czy gmina jest atrakcyjna do pracy aż 54% ankietowanych wybrało ocenę „przeciętna”. Według 24% jest ona „niska”,  a tylko 11% wybrało ocenę „wysoka”.</w:t>
      </w:r>
    </w:p>
    <w:p w14:paraId="17562005" w14:textId="446D5109" w:rsidR="00BD4E7D" w:rsidRDefault="00EA490C" w:rsidP="0064298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 przypadku pytania czy gmina jest atrakcyjna do życia ankietowani najczęściej wybierali ocenę „przeciętna” (47%), zaś druga najczęściej wybierana ocena to „wysoka” (36%). A czy jest atrakcyjna do wypoczynku</w:t>
      </w:r>
      <w:r w:rsidR="00F916DC">
        <w:rPr>
          <w:sz w:val="24"/>
          <w:szCs w:val="24"/>
        </w:rPr>
        <w:t>? 30% ankietowanych mieszkańców twierdzi, że tak (oceny wysoka i bardzo wysoka), 35 %</w:t>
      </w:r>
      <w:r w:rsidR="005E667F">
        <w:rPr>
          <w:sz w:val="24"/>
          <w:szCs w:val="24"/>
        </w:rPr>
        <w:t xml:space="preserve"> </w:t>
      </w:r>
      <w:r w:rsidR="00F916DC">
        <w:rPr>
          <w:sz w:val="24"/>
          <w:szCs w:val="24"/>
        </w:rPr>
        <w:t xml:space="preserve">- że nie (oceny niska i bardzo niska). 35% odpowiadających stawia tu ocenę „przeciętna”. </w:t>
      </w:r>
    </w:p>
    <w:p w14:paraId="30CA96F8" w14:textId="21F52E47" w:rsidR="00F916DC" w:rsidRDefault="00F916DC" w:rsidP="0064298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Warto zwrócić uwagę na jeszcze dwa pytania</w:t>
      </w:r>
      <w:r w:rsidR="00062C92">
        <w:rPr>
          <w:sz w:val="24"/>
          <w:szCs w:val="24"/>
        </w:rPr>
        <w:t xml:space="preserve"> w tej części</w:t>
      </w:r>
      <w:r>
        <w:rPr>
          <w:sz w:val="24"/>
          <w:szCs w:val="24"/>
        </w:rPr>
        <w:t xml:space="preserve">: czy to bezpieczna gmina i </w:t>
      </w:r>
      <w:r w:rsidR="00B172E2">
        <w:rPr>
          <w:sz w:val="24"/>
          <w:szCs w:val="24"/>
        </w:rPr>
        <w:t>czy chcesz się z tą gminą związać. W odpowiedzi na to pierwsze pytani</w:t>
      </w:r>
      <w:r w:rsidR="00062C92">
        <w:rPr>
          <w:sz w:val="24"/>
          <w:szCs w:val="24"/>
        </w:rPr>
        <w:t>e</w:t>
      </w:r>
      <w:r w:rsidR="00B172E2">
        <w:rPr>
          <w:sz w:val="24"/>
          <w:szCs w:val="24"/>
        </w:rPr>
        <w:t xml:space="preserve"> zdecydowana większość zaznaczyła odpowiedzi, z których wynika, że czują się tu bezpiecznie - 41% zaznaczyło oceny „wysoka” i „bardzo wysoka” wobec 7% tych, którzy zaznaczyli „niska” i bardzo „niska”.</w:t>
      </w:r>
    </w:p>
    <w:p w14:paraId="40572B13" w14:textId="4D278E76" w:rsidR="007034CF" w:rsidRDefault="007034CF" w:rsidP="0064298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Z odpowiedzi dotyczących tego drugiego pytania można wnosić, że zdecydowanie najwięcej ankietowanych mieszkańców chce się z </w:t>
      </w:r>
      <w:r w:rsidR="00062C92">
        <w:rPr>
          <w:sz w:val="24"/>
          <w:szCs w:val="24"/>
        </w:rPr>
        <w:t>naszą</w:t>
      </w:r>
      <w:r>
        <w:rPr>
          <w:sz w:val="24"/>
          <w:szCs w:val="24"/>
        </w:rPr>
        <w:t xml:space="preserve"> </w:t>
      </w:r>
      <w:r w:rsidR="00CB7D98">
        <w:rPr>
          <w:sz w:val="24"/>
          <w:szCs w:val="24"/>
        </w:rPr>
        <w:t>G</w:t>
      </w:r>
      <w:r>
        <w:rPr>
          <w:sz w:val="24"/>
          <w:szCs w:val="24"/>
        </w:rPr>
        <w:t>miną związać (45% ocen wysokich i bardzo wysokich). 17% ankietowanych wybrała oceny „niska” i „bardzo niska”, a 38% - „przeciętna”.</w:t>
      </w:r>
    </w:p>
    <w:p w14:paraId="43EF409D" w14:textId="39703F1D" w:rsidR="008C69EA" w:rsidRDefault="008C69EA" w:rsidP="0064298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 już na koniec zapytaliśmy osoby biorące udział w ankiecie z czym chciałyby, aby utożsamiano </w:t>
      </w:r>
      <w:r w:rsidR="00CB7D98">
        <w:rPr>
          <w:sz w:val="24"/>
          <w:szCs w:val="24"/>
        </w:rPr>
        <w:t>G</w:t>
      </w:r>
      <w:r>
        <w:rPr>
          <w:sz w:val="24"/>
          <w:szCs w:val="24"/>
        </w:rPr>
        <w:t xml:space="preserve">minę Dopiewo w 2030 r.? Zdecydowanie najwięcej, bo aż 63% ankietowanych wybrało odpowiedź „z gminą atrakcyjną dla mieszkańców”. Drugą wartością było 14% - to osoby </w:t>
      </w:r>
      <w:r w:rsidR="005017E9">
        <w:rPr>
          <w:sz w:val="24"/>
          <w:szCs w:val="24"/>
        </w:rPr>
        <w:t>które wybrały odpowiedź „z gminą ekologiczną” i na trzecim miejscu pojawiła się odpowiedź „z gminą samowystarczalną energetycznie” (9%).</w:t>
      </w:r>
    </w:p>
    <w:p w14:paraId="3C337C22" w14:textId="0AD435FA" w:rsidR="00846086" w:rsidRDefault="00846086" w:rsidP="0064298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Materiał zebrany w tej ankiecie jest ciekawą i istotną odpowiedzią na kilka pytań, które muszą sobie zawsze zadawać twórcy strategii rozwoju. </w:t>
      </w:r>
      <w:r w:rsidR="004A5091">
        <w:rPr>
          <w:sz w:val="24"/>
          <w:szCs w:val="24"/>
        </w:rPr>
        <w:t>W tym opracowaniu została przedstawiona większość wyników i odpowiedzi. Wszystkie szczegółowe wskazania, postulaty i interpretacje będą ważną wskazówką w procesach podejmowania decyzji każdego dnia pracy dopiewskiego samorządu za co należą się wielkie podziękowania dla tych mieszkańców, którzy zechcieli poświęcić swój czas i wypełnić tę ankietę.</w:t>
      </w:r>
    </w:p>
    <w:p w14:paraId="28B6EEE2" w14:textId="0CF72434" w:rsidR="005017E9" w:rsidRDefault="005017E9" w:rsidP="00642986">
      <w:pPr>
        <w:spacing w:line="360" w:lineRule="auto"/>
        <w:rPr>
          <w:sz w:val="24"/>
          <w:szCs w:val="24"/>
        </w:rPr>
      </w:pPr>
    </w:p>
    <w:p w14:paraId="0034990A" w14:textId="77777777" w:rsidR="005017E9" w:rsidRPr="00642986" w:rsidRDefault="005017E9" w:rsidP="00642986">
      <w:pPr>
        <w:spacing w:line="360" w:lineRule="auto"/>
        <w:rPr>
          <w:sz w:val="24"/>
          <w:szCs w:val="24"/>
        </w:rPr>
      </w:pPr>
    </w:p>
    <w:sectPr w:rsidR="005017E9" w:rsidRPr="00642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E74AE" w14:textId="77777777" w:rsidR="00EC5F9A" w:rsidRDefault="00EC5F9A" w:rsidP="00EC5F9A">
      <w:pPr>
        <w:spacing w:after="0" w:line="240" w:lineRule="auto"/>
      </w:pPr>
      <w:r>
        <w:separator/>
      </w:r>
    </w:p>
  </w:endnote>
  <w:endnote w:type="continuationSeparator" w:id="0">
    <w:p w14:paraId="63958DEC" w14:textId="77777777" w:rsidR="00EC5F9A" w:rsidRDefault="00EC5F9A" w:rsidP="00EC5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0528F" w14:textId="77777777" w:rsidR="00EC5F9A" w:rsidRDefault="00EC5F9A" w:rsidP="00EC5F9A">
      <w:pPr>
        <w:spacing w:after="0" w:line="240" w:lineRule="auto"/>
      </w:pPr>
      <w:r>
        <w:separator/>
      </w:r>
    </w:p>
  </w:footnote>
  <w:footnote w:type="continuationSeparator" w:id="0">
    <w:p w14:paraId="74D10C57" w14:textId="77777777" w:rsidR="00EC5F9A" w:rsidRDefault="00EC5F9A" w:rsidP="00EC5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8335E"/>
    <w:multiLevelType w:val="hybridMultilevel"/>
    <w:tmpl w:val="32E001FC"/>
    <w:lvl w:ilvl="0" w:tplc="7218600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52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D5"/>
    <w:rsid w:val="00062C92"/>
    <w:rsid w:val="000A1570"/>
    <w:rsid w:val="000A2133"/>
    <w:rsid w:val="000E5790"/>
    <w:rsid w:val="00126367"/>
    <w:rsid w:val="00134C18"/>
    <w:rsid w:val="001554D0"/>
    <w:rsid w:val="00186B45"/>
    <w:rsid w:val="00191851"/>
    <w:rsid w:val="001B76EB"/>
    <w:rsid w:val="001C6B4F"/>
    <w:rsid w:val="001F7C51"/>
    <w:rsid w:val="00250644"/>
    <w:rsid w:val="00266C19"/>
    <w:rsid w:val="0028152D"/>
    <w:rsid w:val="00292862"/>
    <w:rsid w:val="002A5048"/>
    <w:rsid w:val="002A63C8"/>
    <w:rsid w:val="002B7501"/>
    <w:rsid w:val="002C057B"/>
    <w:rsid w:val="002C6297"/>
    <w:rsid w:val="002F125A"/>
    <w:rsid w:val="00323DFB"/>
    <w:rsid w:val="00327600"/>
    <w:rsid w:val="00364F43"/>
    <w:rsid w:val="003655CE"/>
    <w:rsid w:val="00395F07"/>
    <w:rsid w:val="003E76FD"/>
    <w:rsid w:val="00426D08"/>
    <w:rsid w:val="0044733D"/>
    <w:rsid w:val="00493941"/>
    <w:rsid w:val="004A1FAE"/>
    <w:rsid w:val="004A5091"/>
    <w:rsid w:val="004B1862"/>
    <w:rsid w:val="004C1BD9"/>
    <w:rsid w:val="004D3509"/>
    <w:rsid w:val="004D7440"/>
    <w:rsid w:val="004E4EF0"/>
    <w:rsid w:val="005017E9"/>
    <w:rsid w:val="0053690B"/>
    <w:rsid w:val="00582600"/>
    <w:rsid w:val="005A04CC"/>
    <w:rsid w:val="005B2EB9"/>
    <w:rsid w:val="005B77E2"/>
    <w:rsid w:val="005E4C02"/>
    <w:rsid w:val="005E667F"/>
    <w:rsid w:val="0060200F"/>
    <w:rsid w:val="00630E44"/>
    <w:rsid w:val="00642986"/>
    <w:rsid w:val="006510E0"/>
    <w:rsid w:val="00651124"/>
    <w:rsid w:val="00674455"/>
    <w:rsid w:val="00681CC9"/>
    <w:rsid w:val="006A23D9"/>
    <w:rsid w:val="006C0546"/>
    <w:rsid w:val="006D6C8A"/>
    <w:rsid w:val="006E03D1"/>
    <w:rsid w:val="006E2B00"/>
    <w:rsid w:val="007034CF"/>
    <w:rsid w:val="0071511B"/>
    <w:rsid w:val="00780C07"/>
    <w:rsid w:val="00782D59"/>
    <w:rsid w:val="007D218C"/>
    <w:rsid w:val="00840AFC"/>
    <w:rsid w:val="00846086"/>
    <w:rsid w:val="008526D7"/>
    <w:rsid w:val="00865D21"/>
    <w:rsid w:val="00871C09"/>
    <w:rsid w:val="00873836"/>
    <w:rsid w:val="00887DEC"/>
    <w:rsid w:val="00890B1B"/>
    <w:rsid w:val="008B0A57"/>
    <w:rsid w:val="008C69EA"/>
    <w:rsid w:val="008E231F"/>
    <w:rsid w:val="009103CA"/>
    <w:rsid w:val="0093075D"/>
    <w:rsid w:val="00935948"/>
    <w:rsid w:val="00963071"/>
    <w:rsid w:val="009B148C"/>
    <w:rsid w:val="009C0F17"/>
    <w:rsid w:val="00A25B8D"/>
    <w:rsid w:val="00A9615D"/>
    <w:rsid w:val="00AB3FAD"/>
    <w:rsid w:val="00AE44D2"/>
    <w:rsid w:val="00AF5CD5"/>
    <w:rsid w:val="00B07644"/>
    <w:rsid w:val="00B160EC"/>
    <w:rsid w:val="00B172E2"/>
    <w:rsid w:val="00B674F9"/>
    <w:rsid w:val="00B7385A"/>
    <w:rsid w:val="00B77361"/>
    <w:rsid w:val="00B77D8D"/>
    <w:rsid w:val="00BB0F23"/>
    <w:rsid w:val="00BB7BDE"/>
    <w:rsid w:val="00BC2E13"/>
    <w:rsid w:val="00BD1635"/>
    <w:rsid w:val="00BD4E7D"/>
    <w:rsid w:val="00C01677"/>
    <w:rsid w:val="00C1487C"/>
    <w:rsid w:val="00C5311A"/>
    <w:rsid w:val="00CB3215"/>
    <w:rsid w:val="00CB7D98"/>
    <w:rsid w:val="00D04DC8"/>
    <w:rsid w:val="00D07BAC"/>
    <w:rsid w:val="00D27C69"/>
    <w:rsid w:val="00D30287"/>
    <w:rsid w:val="00D65DC1"/>
    <w:rsid w:val="00E2198A"/>
    <w:rsid w:val="00E653F7"/>
    <w:rsid w:val="00E671D1"/>
    <w:rsid w:val="00E82C78"/>
    <w:rsid w:val="00EA490C"/>
    <w:rsid w:val="00EB645A"/>
    <w:rsid w:val="00EC5F9A"/>
    <w:rsid w:val="00ED228E"/>
    <w:rsid w:val="00F618E2"/>
    <w:rsid w:val="00F916DC"/>
    <w:rsid w:val="00FB0FAF"/>
    <w:rsid w:val="00FC0A4D"/>
    <w:rsid w:val="00FC1B68"/>
    <w:rsid w:val="00FD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F41D"/>
  <w15:chartTrackingRefBased/>
  <w15:docId w15:val="{22864CD8-80AC-4AF2-B698-EFD6478A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0C0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5F9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5F9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5F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11</Pages>
  <Words>3532</Words>
  <Characters>21198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ZM. Mamys</dc:creator>
  <cp:keywords/>
  <dc:description/>
  <cp:lastModifiedBy>Zbigniew ZM. Mamys</cp:lastModifiedBy>
  <cp:revision>15</cp:revision>
  <dcterms:created xsi:type="dcterms:W3CDTF">2022-06-30T10:50:00Z</dcterms:created>
  <dcterms:modified xsi:type="dcterms:W3CDTF">2022-07-06T07:40:00Z</dcterms:modified>
</cp:coreProperties>
</file>